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1D" w:rsidRPr="00DA171D" w:rsidRDefault="00DA171D" w:rsidP="00DA171D">
      <w:pPr>
        <w:keepNext/>
        <w:shd w:val="clear" w:color="auto" w:fill="FFFFFF"/>
        <w:spacing w:before="375" w:after="225"/>
        <w:ind w:firstLine="0"/>
        <w:jc w:val="center"/>
        <w:textAlignment w:val="baseline"/>
        <w:outlineLvl w:val="2"/>
        <w:rPr>
          <w:rFonts w:eastAsia="Times New Roman"/>
          <w:b/>
          <w:bCs/>
          <w:spacing w:val="2"/>
          <w:sz w:val="26"/>
          <w:szCs w:val="26"/>
          <w:lang w:eastAsia="ru-RU"/>
        </w:rPr>
      </w:pPr>
      <w:r w:rsidRPr="00DA171D">
        <w:rPr>
          <w:rFonts w:eastAsia="Times New Roman"/>
          <w:b/>
          <w:bCs/>
          <w:spacing w:val="2"/>
          <w:sz w:val="26"/>
          <w:szCs w:val="26"/>
          <w:lang w:eastAsia="ru-RU"/>
        </w:rPr>
        <w:t xml:space="preserve">Оценочный лист проекта кандидата в кадровый резерв для замещения </w:t>
      </w:r>
      <w:r w:rsidRPr="00DA171D">
        <w:rPr>
          <w:rFonts w:eastAsia="Times New Roman"/>
          <w:b/>
          <w:bCs/>
          <w:spacing w:val="2"/>
          <w:sz w:val="26"/>
          <w:szCs w:val="26"/>
          <w:lang w:eastAsia="ru-RU"/>
        </w:rPr>
        <w:br/>
        <w:t xml:space="preserve">должности директора государственной общеобразовательной организации </w:t>
      </w:r>
      <w:r w:rsidRPr="00DA171D">
        <w:rPr>
          <w:rFonts w:eastAsia="Times New Roman"/>
          <w:b/>
          <w:bCs/>
          <w:spacing w:val="2"/>
          <w:sz w:val="26"/>
          <w:szCs w:val="26"/>
          <w:lang w:eastAsia="ru-RU"/>
        </w:rPr>
        <w:br/>
        <w:t>Свердловской области</w:t>
      </w:r>
    </w:p>
    <w:p w:rsidR="00DA171D" w:rsidRPr="00DA171D" w:rsidRDefault="00DA171D" w:rsidP="00DA171D">
      <w:pPr>
        <w:shd w:val="clear" w:color="auto" w:fill="FFFFFF"/>
        <w:ind w:firstLine="0"/>
        <w:jc w:val="left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DA171D">
        <w:rPr>
          <w:rFonts w:eastAsia="Times New Roman"/>
          <w:spacing w:val="2"/>
          <w:sz w:val="26"/>
          <w:szCs w:val="26"/>
          <w:lang w:eastAsia="ru-RU"/>
        </w:rPr>
        <w:br/>
        <w:t>Фамилия, имя, отчество кандидата ___________________________________________________________________________</w:t>
      </w:r>
    </w:p>
    <w:p w:rsidR="00DA171D" w:rsidRPr="00DA171D" w:rsidRDefault="00DA171D" w:rsidP="00DA171D">
      <w:pPr>
        <w:shd w:val="clear" w:color="auto" w:fill="FFFFFF"/>
        <w:ind w:firstLine="0"/>
        <w:jc w:val="left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</w:p>
    <w:p w:rsidR="00DA171D" w:rsidRPr="00DA171D" w:rsidRDefault="00DA171D" w:rsidP="00DA171D">
      <w:pPr>
        <w:shd w:val="clear" w:color="auto" w:fill="FFFFFF"/>
        <w:ind w:firstLine="0"/>
        <w:textAlignment w:val="baseline"/>
        <w:rPr>
          <w:rFonts w:eastAsia="Times New Roman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1751"/>
        <w:gridCol w:w="1503"/>
      </w:tblGrid>
      <w:tr w:rsidR="00DA171D" w:rsidRPr="00DA171D" w:rsidTr="0087542D">
        <w:trPr>
          <w:trHeight w:val="15"/>
        </w:trPr>
        <w:tc>
          <w:tcPr>
            <w:tcW w:w="6663" w:type="dxa"/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Критерии оценки программы развития образовательной организации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left="-62"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Максимальное количество баллов по критерию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Количество набранных баллов</w:t>
            </w: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Актуальность (нацеленность на решение ключевых проблем развития государственной организации)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Прогностичность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Эффективность (нацеленность на максимально возможные результаты при рациональном использовании имеющихся ресурсов)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Реалистичность (соответствие требуемых и имеющихся материально-технических и временных ресурсов)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Полнота и целостность программы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Проработанность (подробная и детальная проработка всех шагов деятельности по программе)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Управляемость (разработанный механизм управленческого сопровождения реализации программы)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Контролируемость (наличие максимально возможного набора индикативных показателей)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Социальная открытость (наличие механизмов информирования участников работы и социальных партнеров)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Культура оформления программы (единство содержания и внешней формы программы, использование современных технических средств)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DA171D" w:rsidRPr="00DA171D" w:rsidTr="0087542D"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Общее количество баллов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ru-RU"/>
              </w:rPr>
            </w:pPr>
            <w:r w:rsidRPr="00DA171D">
              <w:rPr>
                <w:rFonts w:eastAsia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171D" w:rsidRPr="00DA171D" w:rsidRDefault="00DA171D" w:rsidP="00DA171D">
            <w:pPr>
              <w:ind w:firstLine="0"/>
              <w:jc w:val="left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</w:tbl>
    <w:p w:rsidR="00004562" w:rsidRPr="00FF0C7B" w:rsidRDefault="00DA171D" w:rsidP="00004562">
      <w:pPr>
        <w:ind w:firstLine="0"/>
        <w:rPr>
          <w:sz w:val="28"/>
          <w:szCs w:val="28"/>
        </w:rPr>
      </w:pPr>
      <w:r w:rsidRPr="00DA171D">
        <w:rPr>
          <w:rFonts w:eastAsia="Times New Roman"/>
          <w:spacing w:val="2"/>
          <w:sz w:val="21"/>
          <w:szCs w:val="21"/>
          <w:lang w:eastAsia="ru-RU"/>
        </w:rPr>
        <w:br/>
        <w:t>_____________ ___________________ ___________________________________________________________</w:t>
      </w:r>
      <w:r w:rsidRPr="00DA171D">
        <w:rPr>
          <w:rFonts w:eastAsia="Times New Roman"/>
          <w:spacing w:val="2"/>
          <w:sz w:val="21"/>
          <w:szCs w:val="21"/>
          <w:lang w:eastAsia="ru-RU"/>
        </w:rPr>
        <w:br/>
        <w:t>       (дата)               (подпись)            (фамилия, имя, отчество члена конкурсной комиссии)</w:t>
      </w:r>
      <w:r w:rsidRPr="00DA171D">
        <w:rPr>
          <w:rFonts w:eastAsia="Times New Roman"/>
          <w:spacing w:val="2"/>
          <w:sz w:val="21"/>
          <w:szCs w:val="21"/>
          <w:lang w:eastAsia="ru-RU"/>
        </w:rPr>
        <w:br/>
      </w:r>
      <w:bookmarkStart w:id="0" w:name="_GoBack"/>
      <w:bookmarkEnd w:id="0"/>
    </w:p>
    <w:sectPr w:rsidR="00004562" w:rsidRPr="00FF0C7B" w:rsidSect="00E47621">
      <w:pgSz w:w="11906" w:h="16838" w:code="9"/>
      <w:pgMar w:top="1134" w:right="567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631" w:rsidRDefault="00F90631" w:rsidP="003510A9">
      <w:r>
        <w:separator/>
      </w:r>
    </w:p>
  </w:endnote>
  <w:endnote w:type="continuationSeparator" w:id="0">
    <w:p w:rsidR="00F90631" w:rsidRDefault="00F90631" w:rsidP="0035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631" w:rsidRDefault="00F90631" w:rsidP="003510A9">
      <w:r>
        <w:separator/>
      </w:r>
    </w:p>
  </w:footnote>
  <w:footnote w:type="continuationSeparator" w:id="0">
    <w:p w:rsidR="00F90631" w:rsidRDefault="00F90631" w:rsidP="0035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450"/>
    <w:multiLevelType w:val="hybridMultilevel"/>
    <w:tmpl w:val="85AC8792"/>
    <w:lvl w:ilvl="0" w:tplc="2922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F32D4"/>
    <w:multiLevelType w:val="hybridMultilevel"/>
    <w:tmpl w:val="397478A4"/>
    <w:lvl w:ilvl="0" w:tplc="9F96B3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4226B3"/>
    <w:multiLevelType w:val="hybridMultilevel"/>
    <w:tmpl w:val="67023764"/>
    <w:lvl w:ilvl="0" w:tplc="91806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B595274"/>
    <w:multiLevelType w:val="hybridMultilevel"/>
    <w:tmpl w:val="DC1235B2"/>
    <w:lvl w:ilvl="0" w:tplc="80E8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6E"/>
    <w:rsid w:val="00004562"/>
    <w:rsid w:val="000069E4"/>
    <w:rsid w:val="0002544A"/>
    <w:rsid w:val="00057157"/>
    <w:rsid w:val="00057998"/>
    <w:rsid w:val="00074157"/>
    <w:rsid w:val="00075089"/>
    <w:rsid w:val="000C08E9"/>
    <w:rsid w:val="000D4E20"/>
    <w:rsid w:val="000E16C5"/>
    <w:rsid w:val="000E5AA4"/>
    <w:rsid w:val="000E6671"/>
    <w:rsid w:val="000F434F"/>
    <w:rsid w:val="0015505B"/>
    <w:rsid w:val="00162B1A"/>
    <w:rsid w:val="001640E7"/>
    <w:rsid w:val="001938E6"/>
    <w:rsid w:val="001F26FD"/>
    <w:rsid w:val="00225082"/>
    <w:rsid w:val="00292A28"/>
    <w:rsid w:val="0029542E"/>
    <w:rsid w:val="002A30FA"/>
    <w:rsid w:val="002B45E6"/>
    <w:rsid w:val="002C242B"/>
    <w:rsid w:val="003379D1"/>
    <w:rsid w:val="003510A9"/>
    <w:rsid w:val="00372750"/>
    <w:rsid w:val="0037284F"/>
    <w:rsid w:val="00381774"/>
    <w:rsid w:val="003E11EB"/>
    <w:rsid w:val="00430DFC"/>
    <w:rsid w:val="0047395B"/>
    <w:rsid w:val="004979C9"/>
    <w:rsid w:val="004C6FE1"/>
    <w:rsid w:val="00543FA3"/>
    <w:rsid w:val="0054749F"/>
    <w:rsid w:val="00552403"/>
    <w:rsid w:val="0056576F"/>
    <w:rsid w:val="00574C99"/>
    <w:rsid w:val="005C7099"/>
    <w:rsid w:val="005D1270"/>
    <w:rsid w:val="005D7DCC"/>
    <w:rsid w:val="005E5FE7"/>
    <w:rsid w:val="005E7AF0"/>
    <w:rsid w:val="005F6963"/>
    <w:rsid w:val="00646DDE"/>
    <w:rsid w:val="006E645D"/>
    <w:rsid w:val="007020E8"/>
    <w:rsid w:val="007026F9"/>
    <w:rsid w:val="00737A8D"/>
    <w:rsid w:val="0074255D"/>
    <w:rsid w:val="007665B3"/>
    <w:rsid w:val="00792760"/>
    <w:rsid w:val="00793D5D"/>
    <w:rsid w:val="008331F3"/>
    <w:rsid w:val="0084398B"/>
    <w:rsid w:val="0085119C"/>
    <w:rsid w:val="00884E58"/>
    <w:rsid w:val="008A301A"/>
    <w:rsid w:val="008E3493"/>
    <w:rsid w:val="00904093"/>
    <w:rsid w:val="00904F91"/>
    <w:rsid w:val="00907DE7"/>
    <w:rsid w:val="00913CBC"/>
    <w:rsid w:val="00977F0A"/>
    <w:rsid w:val="0098471D"/>
    <w:rsid w:val="009A7936"/>
    <w:rsid w:val="009D3D10"/>
    <w:rsid w:val="009E0898"/>
    <w:rsid w:val="00A016FD"/>
    <w:rsid w:val="00A11685"/>
    <w:rsid w:val="00A31FBA"/>
    <w:rsid w:val="00A8227F"/>
    <w:rsid w:val="00B11EA0"/>
    <w:rsid w:val="00B2058D"/>
    <w:rsid w:val="00B80C7E"/>
    <w:rsid w:val="00BC6039"/>
    <w:rsid w:val="00BE5617"/>
    <w:rsid w:val="00CE1E6E"/>
    <w:rsid w:val="00CF4E41"/>
    <w:rsid w:val="00D578C0"/>
    <w:rsid w:val="00D62D91"/>
    <w:rsid w:val="00D8753F"/>
    <w:rsid w:val="00DA171D"/>
    <w:rsid w:val="00DA2B55"/>
    <w:rsid w:val="00DB4631"/>
    <w:rsid w:val="00DF6D93"/>
    <w:rsid w:val="00E175A9"/>
    <w:rsid w:val="00E47621"/>
    <w:rsid w:val="00E52A36"/>
    <w:rsid w:val="00EF6CA9"/>
    <w:rsid w:val="00F53DE7"/>
    <w:rsid w:val="00F90631"/>
    <w:rsid w:val="00FC3502"/>
    <w:rsid w:val="00FC7086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72309-2DED-4C3F-8293-B2F9F818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58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10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50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2058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576F"/>
    <w:pPr>
      <w:ind w:left="720"/>
      <w:contextualSpacing/>
    </w:pPr>
  </w:style>
  <w:style w:type="table" w:styleId="ab">
    <w:name w:val="Table Grid"/>
    <w:basedOn w:val="a1"/>
    <w:uiPriority w:val="39"/>
    <w:rsid w:val="000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Мария Павловна</dc:creator>
  <cp:keywords/>
  <dc:description/>
  <cp:lastModifiedBy>Архипова Мария Павловна</cp:lastModifiedBy>
  <cp:revision>2</cp:revision>
  <cp:lastPrinted>2017-10-26T04:09:00Z</cp:lastPrinted>
  <dcterms:created xsi:type="dcterms:W3CDTF">2019-05-29T07:40:00Z</dcterms:created>
  <dcterms:modified xsi:type="dcterms:W3CDTF">2019-05-29T07:40:00Z</dcterms:modified>
</cp:coreProperties>
</file>