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B0" w:rsidRDefault="00CC652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Способы направления в Министерство образования и молодежной политики Свердловской области обращений граждан и организаций, содержащих информацию о фактах коррупции</w:t>
      </w:r>
    </w:p>
    <w:p w:rsidR="000377B0" w:rsidRDefault="000377B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Обращения, </w:t>
      </w:r>
      <w:r>
        <w:rPr>
          <w:rFonts w:ascii="Liberation Serif" w:hAnsi="Liberation Serif" w:cs="Liberation Serif"/>
          <w:sz w:val="28"/>
          <w:szCs w:val="28"/>
        </w:rPr>
        <w:t xml:space="preserve">содержащие информацию о фактах коррупции, можно направить в Министерство образования и молодежной политики Свердловской области (далее – Министерство образования) следующими способами: 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Направить обращение в письменной форме: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 на бумажном носителе, дос</w:t>
      </w:r>
      <w:r>
        <w:rPr>
          <w:rFonts w:ascii="Liberation Serif" w:hAnsi="Liberation Serif" w:cs="Liberation Serif"/>
          <w:sz w:val="28"/>
          <w:szCs w:val="28"/>
        </w:rPr>
        <w:t>тавленном лично (прием обращений ведется в кабинете № 106 Министерства образования (г. Екатеринбург, ул. Малышева, д. 33), при этом обращение может быть передано как гражданином – автором обращения, так и другим лицом; предъявления документов, удостоверяющ</w:t>
      </w:r>
      <w:r>
        <w:rPr>
          <w:rFonts w:ascii="Liberation Serif" w:hAnsi="Liberation Serif" w:cs="Liberation Serif"/>
          <w:sz w:val="28"/>
          <w:szCs w:val="28"/>
        </w:rPr>
        <w:t>их личность, при подаче обращения не требуется). График приема письменных обращений следующий: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понедельник - четверг: 08:30–13:00, 14:00–17:30,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пятница: 08:30–13:00, 14:00–16:30;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почтовым отправлением по адресу: 620075, г. Екатеринбург,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ул. Малышева, д. 33; </w:t>
      </w:r>
    </w:p>
    <w:p w:rsidR="000377B0" w:rsidRDefault="00CC652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– через специальный ящик «Для обращений граждан и организаций», расположенный в фойе Министерства образования (выемка корреспонденции производится в рабочие дни ежедневно в 09.00); </w:t>
      </w:r>
    </w:p>
    <w:p w:rsidR="000377B0" w:rsidRDefault="00CC6524">
      <w:pPr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– на личном приеме граждан и представит</w:t>
      </w:r>
      <w:r>
        <w:rPr>
          <w:rFonts w:ascii="Liberation Serif" w:hAnsi="Liberation Serif" w:cs="Liberation Serif"/>
          <w:sz w:val="28"/>
          <w:szCs w:val="28"/>
        </w:rPr>
        <w:t>елей организаций Министром образования и молодежной политики Свердловской области, заместителями Министра и (или) уполномоченными должностными лицами Министерства образования (условия записи на прием размещены на официальном интернет-сайте Министерства обр</w:t>
      </w:r>
      <w:r>
        <w:rPr>
          <w:rFonts w:ascii="Liberation Serif" w:hAnsi="Liberation Serif" w:cs="Liberation Serif"/>
          <w:sz w:val="28"/>
          <w:szCs w:val="28"/>
        </w:rPr>
        <w:t xml:space="preserve">азования </w:t>
      </w:r>
      <w:hyperlink r:id="rId6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minobraz.egov66.ru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/ «Обращения граждан» / «Порядок и время приема»).</w:t>
      </w:r>
    </w:p>
    <w:p w:rsidR="000377B0" w:rsidRDefault="00CC6524">
      <w:pPr>
        <w:pStyle w:val="1"/>
        <w:shd w:val="clear" w:color="auto" w:fill="auto"/>
        <w:tabs>
          <w:tab w:val="left" w:pos="1093"/>
        </w:tabs>
        <w:spacing w:after="0" w:line="240" w:lineRule="auto"/>
        <w:ind w:firstLine="724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2) Направить обращение в электронном виде </w:t>
      </w:r>
      <w:r>
        <w:rPr>
          <w:rFonts w:ascii="Liberation Serif" w:hAnsi="Liberation Serif" w:cs="Liberation Serif"/>
          <w:sz w:val="28"/>
          <w:szCs w:val="28"/>
        </w:rPr>
        <w:t>через подраздел «Направить обращение» раздела «Обращения граждан» официального сайта Министе</w:t>
      </w:r>
      <w:r>
        <w:rPr>
          <w:rFonts w:ascii="Liberation Serif" w:hAnsi="Liberation Serif" w:cs="Liberation Serif"/>
          <w:sz w:val="28"/>
          <w:szCs w:val="28"/>
        </w:rPr>
        <w:t>рства образования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 информационно-телекоммуникационной сети «Интернет» </w:t>
      </w:r>
      <w:hyperlink r:id="rId7" w:history="1">
        <w:r>
          <w:rPr>
            <w:rStyle w:val="a6"/>
            <w:rFonts w:ascii="Liberation Serif" w:hAnsi="Liberation Serif" w:cs="Liberation Serif"/>
            <w:sz w:val="28"/>
            <w:szCs w:val="28"/>
          </w:rPr>
          <w:t>minobraz.egov66.ru</w:t>
        </w:r>
      </w:hyperlink>
      <w:r>
        <w:rPr>
          <w:rFonts w:ascii="Liberation Serif" w:hAnsi="Liberation Serif" w:cs="Liberation Serif"/>
          <w:sz w:val="28"/>
          <w:szCs w:val="28"/>
        </w:rPr>
        <w:t>.</w:t>
      </w:r>
    </w:p>
    <w:p w:rsidR="000377B0" w:rsidRDefault="00CC6524">
      <w:pPr>
        <w:pStyle w:val="1"/>
        <w:shd w:val="clear" w:color="auto" w:fill="auto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3) Направить обращение в устной форме </w:t>
      </w:r>
      <w:r>
        <w:rPr>
          <w:rFonts w:ascii="Liberation Serif" w:hAnsi="Liberation Serif" w:cs="Liberation Serif"/>
          <w:sz w:val="28"/>
          <w:szCs w:val="28"/>
        </w:rPr>
        <w:t xml:space="preserve">по «Телефону доверия» 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(343) 312-00-04 (доб. 1)</w:t>
      </w:r>
    </w:p>
    <w:p w:rsidR="000377B0" w:rsidRDefault="000377B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0377B0" w:rsidRDefault="000377B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0377B0" w:rsidRDefault="000377B0">
      <w:pPr>
        <w:pStyle w:val="1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sectPr w:rsidR="000377B0"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C6524">
      <w:r>
        <w:separator/>
      </w:r>
    </w:p>
  </w:endnote>
  <w:endnote w:type="continuationSeparator" w:id="0">
    <w:p w:rsidR="00000000" w:rsidRDefault="00CC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C6524">
      <w:r>
        <w:rPr>
          <w:color w:val="000000"/>
        </w:rPr>
        <w:separator/>
      </w:r>
    </w:p>
  </w:footnote>
  <w:footnote w:type="continuationSeparator" w:id="0">
    <w:p w:rsidR="00000000" w:rsidRDefault="00CC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377B0"/>
    <w:rsid w:val="000377B0"/>
    <w:rsid w:val="00C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3ADA7-1DC7-4DBD-9909-DEBE7547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Основной текст_"/>
    <w:rPr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character" w:styleId="a6">
    <w:name w:val="Hyperlink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obraz.egov6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obraz.egov6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Комова Анна Сергеевна</cp:lastModifiedBy>
  <cp:revision>2</cp:revision>
  <cp:lastPrinted>2015-01-16T10:18:00Z</cp:lastPrinted>
  <dcterms:created xsi:type="dcterms:W3CDTF">2022-09-07T09:10:00Z</dcterms:created>
  <dcterms:modified xsi:type="dcterms:W3CDTF">2022-09-07T09:10:00Z</dcterms:modified>
</cp:coreProperties>
</file>