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79" w:rsidRDefault="004D2B31">
      <w:pPr>
        <w:pStyle w:val="Style20"/>
        <w:spacing w:line="240" w:lineRule="auto"/>
        <w:ind w:right="-550" w:firstLine="0"/>
        <w:jc w:val="left"/>
      </w:pPr>
      <w:bookmarkStart w:id="0" w:name="_GoBack"/>
      <w:bookmarkEnd w:id="0"/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6184644</wp:posOffset>
                </wp:positionH>
                <wp:positionV relativeFrom="paragraph">
                  <wp:posOffset>-6437</wp:posOffset>
                </wp:positionV>
                <wp:extent cx="3314700" cy="546738"/>
                <wp:effectExtent l="0" t="0" r="0" b="5712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46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64979" w:rsidRDefault="004D2B31"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Приложение № 2 к письму </w:t>
                            </w:r>
                          </w:p>
                          <w:p w:rsidR="00564979" w:rsidRDefault="004D2B31">
                            <w:pP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от ____________ № 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87pt;margin-top:-.5pt;width:261pt;height:43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" filled="f" stroked="f">
                <v:textbox>
                  <w:txbxContent>
                    <w:p w:rsidR="00564979" w:rsidRDefault="004D2B31"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Приложение № 2 к письму </w:t>
                      </w:r>
                    </w:p>
                    <w:p w:rsidR="00564979" w:rsidRDefault="004D2B31">
                      <w:pP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от ____________ №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64979" w:rsidRDefault="00564979">
      <w:pPr>
        <w:pStyle w:val="Style20"/>
        <w:spacing w:line="240" w:lineRule="auto"/>
        <w:ind w:left="142" w:right="-172" w:firstLine="0"/>
        <w:jc w:val="center"/>
        <w:rPr>
          <w:sz w:val="28"/>
          <w:szCs w:val="28"/>
        </w:rPr>
      </w:pPr>
    </w:p>
    <w:p w:rsidR="00564979" w:rsidRDefault="00564979">
      <w:pPr>
        <w:pStyle w:val="Style20"/>
        <w:spacing w:line="240" w:lineRule="auto"/>
        <w:ind w:left="142" w:right="-598" w:firstLine="0"/>
        <w:jc w:val="center"/>
        <w:rPr>
          <w:sz w:val="28"/>
          <w:szCs w:val="28"/>
        </w:rPr>
      </w:pPr>
    </w:p>
    <w:p w:rsidR="00564979" w:rsidRDefault="00564979">
      <w:pPr>
        <w:ind w:left="142" w:right="-598"/>
        <w:jc w:val="center"/>
        <w:rPr>
          <w:rFonts w:ascii="Liberation Serif" w:eastAsia="Calibri" w:hAnsi="Liberation Serif" w:cs="Liberation Serif"/>
          <w:sz w:val="28"/>
          <w:lang w:eastAsia="en-US"/>
        </w:rPr>
      </w:pPr>
    </w:p>
    <w:p w:rsidR="00564979" w:rsidRDefault="004D2B31">
      <w:pPr>
        <w:ind w:left="142" w:right="-59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564979" w:rsidRDefault="004D2B31">
      <w:pPr>
        <w:pStyle w:val="ConsTitle"/>
        <w:ind w:left="142" w:right="-59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 исполнении Плана работы по противодействию коррупции на 2021–2024 годы </w:t>
      </w: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6"/>
      </w:tblGrid>
      <w:tr w:rsidR="00564979">
        <w:tblPrEx>
          <w:tblCellMar>
            <w:top w:w="0" w:type="dxa"/>
            <w:bottom w:w="0" w:type="dxa"/>
          </w:tblCellMar>
        </w:tblPrEx>
        <w:tc>
          <w:tcPr>
            <w:tcW w:w="150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ind w:left="14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64979" w:rsidRDefault="004D2B31">
            <w:pPr>
              <w:ind w:left="142" w:right="-598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молодежной политики Свердловской области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c>
          <w:tcPr>
            <w:tcW w:w="150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142" w:right="-598"/>
              <w:jc w:val="center"/>
            </w:pPr>
            <w:r>
              <w:rPr>
                <w:rFonts w:ascii="Liberation Serif" w:hAnsi="Liberation Serif" w:cs="Liberation Serif"/>
              </w:rPr>
              <w:t>(наименование государственного органа Свердловской области)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c>
          <w:tcPr>
            <w:tcW w:w="150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ind w:left="-74" w:right="-14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64979" w:rsidRDefault="004D2B31">
            <w:pPr>
              <w:ind w:left="-7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приказ Министерства образования и молодежной политики Свердловской области от 16.03.2021 № 266-Д </w:t>
            </w:r>
          </w:p>
          <w:p w:rsidR="00564979" w:rsidRDefault="004D2B31">
            <w:pPr>
              <w:ind w:left="-7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Министерства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молодежной политики Свердловской области по противодействию коррупции на 2021–2023 годы» (с изменениями от 21.05.2021 № 510-Д, от 01.09.2021 № 852-Д)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c>
          <w:tcPr>
            <w:tcW w:w="150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142" w:right="-598"/>
              <w:jc w:val="center"/>
            </w:pPr>
            <w:r>
              <w:rPr>
                <w:rFonts w:ascii="Liberation Serif" w:hAnsi="Liberation Serif" w:cs="Liberation Serif"/>
              </w:rPr>
              <w:t>(реквизиты и наименование правового акта, которым утвержден план мероприятий по противодействию коррупц</w:t>
            </w:r>
            <w:r>
              <w:rPr>
                <w:rFonts w:ascii="Liberation Serif" w:hAnsi="Liberation Serif" w:cs="Liberation Serif"/>
              </w:rPr>
              <w:t>ии)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c>
          <w:tcPr>
            <w:tcW w:w="150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74"/>
              <w:jc w:val="center"/>
            </w:pPr>
            <w:r>
              <w:rPr>
                <w:rFonts w:ascii="Liberation Serif" w:hAnsi="Liberation Serif" w:cs="Liberation Serif"/>
              </w:rPr>
              <w:t>карта коррупционных рисков, возникающих при реализации Министерством контрольно-надзорных функций, и мер по их минимизации утверждена приказом Министерства от 28.11.2019 № 449-Д и размещена на официальном сайте Министерства (</w:t>
            </w:r>
            <w:r>
              <w:rPr>
                <w:rFonts w:ascii="Liberation Serif" w:hAnsi="Liberation Serif" w:cs="Liberation Serif"/>
                <w:lang w:val="en-US"/>
              </w:rPr>
              <w:t>www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  <w:lang w:val="en-US"/>
              </w:rPr>
              <w:t>minobraz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  <w:lang w:val="en-US"/>
              </w:rPr>
              <w:t>egov</w:t>
            </w:r>
            <w:r>
              <w:rPr>
                <w:rFonts w:ascii="Liberation Serif" w:hAnsi="Liberation Serif" w:cs="Liberation Serif"/>
              </w:rPr>
              <w:t>66.</w:t>
            </w:r>
            <w:r>
              <w:rPr>
                <w:rFonts w:ascii="Liberation Serif" w:hAnsi="Liberation Serif" w:cs="Liberation Serif"/>
                <w:lang w:val="en-US"/>
              </w:rPr>
              <w:t>ru</w:t>
            </w:r>
            <w:r>
              <w:rPr>
                <w:rFonts w:ascii="Liberation Serif" w:hAnsi="Liberation Serif" w:cs="Liberation Serif"/>
              </w:rPr>
              <w:t xml:space="preserve">) в </w:t>
            </w:r>
            <w:r>
              <w:rPr>
                <w:rFonts w:ascii="Liberation Serif" w:hAnsi="Liberation Serif" w:cs="Liberation Serif"/>
              </w:rPr>
              <w:t>подразделе «Нормативные правовые и иные акты» раздела «Противодействие коррупции»</w:t>
            </w:r>
          </w:p>
          <w:p w:rsidR="00564979" w:rsidRDefault="00564979">
            <w:pPr>
              <w:ind w:left="-74"/>
              <w:jc w:val="center"/>
            </w:pPr>
          </w:p>
          <w:p w:rsidR="00564979" w:rsidRDefault="004D2B31">
            <w:pPr>
              <w:ind w:left="-7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 первое полугодие 2022 года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c>
          <w:tcPr>
            <w:tcW w:w="150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7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(указать отчетный период)</w:t>
            </w:r>
          </w:p>
        </w:tc>
      </w:tr>
    </w:tbl>
    <w:p w:rsidR="00564979" w:rsidRDefault="00564979">
      <w:pPr>
        <w:pStyle w:val="Style20"/>
        <w:spacing w:line="240" w:lineRule="auto"/>
        <w:ind w:left="142" w:right="-598"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477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10"/>
        <w:gridCol w:w="4564"/>
        <w:gridCol w:w="2125"/>
        <w:gridCol w:w="4678"/>
        <w:gridCol w:w="1985"/>
      </w:tblGrid>
      <w:tr w:rsidR="0056497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128" w:right="-108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</w:t>
            </w:r>
          </w:p>
          <w:p w:rsidR="00564979" w:rsidRDefault="004D2B31">
            <w:pPr>
              <w:ind w:left="-128" w:right="-108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108" w:right="-108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пункта Плана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</w:pPr>
            <w:r>
              <w:rPr>
                <w:rStyle w:val="FontStyle31"/>
                <w:rFonts w:ascii="Liberation Serif" w:hAnsi="Liberation Serif" w:cs="Liberation Serif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Установленный срок исполнения мероприятия Плана</w:t>
            </w:r>
          </w:p>
          <w:p w:rsidR="00564979" w:rsidRDefault="0056497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Информация </w:t>
            </w:r>
          </w:p>
          <w:p w:rsidR="00564979" w:rsidRDefault="004D2B3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 реализации мероприятия</w:t>
            </w:r>
          </w:p>
          <w:p w:rsidR="00564979" w:rsidRDefault="004D2B3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(проведенная работа)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Оценка результатов выполнения мероприятия (результат)</w:t>
            </w:r>
          </w:p>
        </w:tc>
      </w:tr>
    </w:tbl>
    <w:p w:rsidR="00564979" w:rsidRDefault="00564979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7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565"/>
        <w:gridCol w:w="2138"/>
        <w:gridCol w:w="4661"/>
        <w:gridCol w:w="1995"/>
      </w:tblGrid>
      <w:tr w:rsidR="005649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3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3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3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Приведение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нормативных правовых актов Министерства образования и молодежной политики Свердловской области (далее – Министерство) в сфере противодействия коррупции в соответствие с федеральным законодательством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до 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0 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в первом полугодии 2022 года изменения в нормативные правовые акты Министерства (далее – НПА) в сфере противодействия коррупции не вносились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3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Раздел 2. </w:t>
            </w:r>
            <w:r>
              <w:rPr>
                <w:rFonts w:ascii="Liberation Serif" w:hAnsi="Liberation Serif" w:cs="Liberation Serif"/>
              </w:rPr>
              <w:t>Повышение результативности антикоррупционной экспертизы нормативных правовых актов</w:t>
            </w:r>
          </w:p>
          <w:p w:rsidR="00564979" w:rsidRDefault="004D2B3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проектов нормативных правовых актов Министерства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Принятие мер по повышению качества проведения антикоррупционной экспертизы нормативных правовых актов Министерства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проектов нормативных правовых актов Министерства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отчетного года и до 20 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первом полугодии 2022 года заключений от независимых экспертов по повышению качества проведения антико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ррупционной экспертизы НПА не поступало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3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</w:pPr>
            <w:r>
              <w:rPr>
                <w:rStyle w:val="FontStyle31"/>
                <w:rFonts w:ascii="Liberation Serif" w:hAnsi="Liberation Serif" w:cs="Liberation Serif"/>
                <w:b w:val="0"/>
                <w:sz w:val="24"/>
                <w:szCs w:val="24"/>
              </w:rPr>
              <w:t>Раздел 3.</w:t>
            </w:r>
            <w:r>
              <w:rPr>
                <w:rStyle w:val="FontStyle31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Совершенствование деятельности отдела государственной службы и кадров по обеспечению соблюдения государственными гражданскими служащими Министерства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ограничений и запретов, требований о предотвращении и урегулировании конфликта интересов, исполнению обязанностей, установленных в целях противодействия коррупции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Осуществление контроля за соблюдением лицами, замещающими должности государственной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гражданской службы Свердловской области в Министерстве, обязанности представлять сведения о доходах, расходах, об имуществе и обязательствах имущественного характера (далее – сведения о доходах)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10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до 13 ян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варя года, следующего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сведения о доходах, об имуществе и обязательствах имущественного характера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2021 год представлены в установленные сроки 67 государственными гражданскими служащими Министерства в соответствии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 Перечнем должносте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й, замещение которых связано с коррупционными рисками, утвержденным приказом Министерства от 14.08.2019 № 126-Л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«Об утверждении Перечня должностей государственной гражданской службы Свердловской области, при назначении на которые граждане или замещение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которых государственные гражданские служащие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Министерстве образования и молодежной политики Свердловской области обязаны представлять сведения о доходах, об имуществе и обязательствах имущественного характера, а также сведения о доходах, об имуществе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обязательствах имущественного характера своих супруги (супруга) и несовершеннолетних детей»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(с изменениями от 11.10.2021 № 488-Л).</w:t>
            </w:r>
          </w:p>
          <w:p w:rsidR="00564979" w:rsidRDefault="004D2B31">
            <w:pPr>
              <w:pStyle w:val="ConsPlusNormal"/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Ми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нистерства и членов их семей опубликованы 11 мая 2022 года на сайте Министерства в рубрике «Противодействие коррупции» / «Сведения о доходах, расходах, об имуществе и обязательствах имущественного характера» </w:t>
            </w:r>
          </w:p>
          <w:p w:rsidR="00564979" w:rsidRDefault="004D2B31">
            <w:pPr>
              <w:pStyle w:val="ConsPlusNormal"/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выполнено в полном объеме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Обеспечение соблюдения требований законодательства Российской Федерации о контроле за расходами лиц, замещающих должности, осуществление служебных обязанностей (полномочий) по которым влечет за собой обязанность представлять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сведения о доходах, а также контроля за расходами их супруг (супругов) и несовершеннолетних детей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10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13 января года, следующего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сведения о расходах представлены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6 государственными гражданскими служащими Министерства.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Сведения о расходах опубликованы на сайте Министерства в рубрике «Противодействие коррупции» / «Сведения о доходах, расходах,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 имуществе и обязательствах имущественного характера»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</w:t>
            </w:r>
            <w:r>
              <w:rPr>
                <w:rFonts w:ascii="Liberation Serif" w:hAnsi="Liberation Serif" w:cs="Liberation Serif"/>
              </w:rPr>
              <w:t xml:space="preserve"> сроки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Обеспечение эффективного функционирования Комиссии по соблюдению требований к служебному поведению государственных гражданских служащих Министерства образования и молодежной политики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Свердловской области и урегулированию конфликта интересов (далее – Комиссия по служебному поведению)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ежеквартально: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 квартал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апреля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 квартал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III квартал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 15 октября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отчетный год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до 20 января года, следующего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организационное, информационное, техническое, документационное обеспечение деятельности Комиссии по служебному поведению осуществляется отде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лом государственной службы и кадров Министерства.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заседаний Комиссии по служебному поведению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не проводилось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Актуализация перечней должностей, замещение которых налагает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обязанность представлять сведения о доходах с учетом письма Министерства труда и социальной защиты Российской Федерации (далее – Минтруд России)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 21.05.2020 № 18-2/10/В-3888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до 20 января года, следующ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Министерством был проанализирован действующий перечень должностей, замещение которых налагает обязанность представлять сведения о доходах, расходах, об имуществе и обязательствах имущественного характера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(далее – Перечень), необходимости внесения изменений в Перечень не выявлено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Обеспечение исполнения государственными гражданскими служащими Министерства </w:t>
            </w:r>
          </w:p>
          <w:p w:rsidR="00564979" w:rsidRDefault="004D2B31">
            <w:pPr>
              <w:pStyle w:val="ConsPlusNormal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(далее – государственные служащие)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обязанности по уведомлению представителя нанимателя обо всех случаях обращения к ним каких-либо лиц в целях склонения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их к совершению коррупционных правонарушений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1-го числа месяца, следующего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за отчетным кварталом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уведомлений о фактах ск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лонения государственных гражданские служащих Министерства к совершению коррупционных правонарушений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не поступало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Разъяснение гражданам, поступающим на государственную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гражданскую службу Свердловской области, государственным служащим и руководителям подведомственных организаций положений антикоррупционного законодательства Российской Федерации, в том числе: </w:t>
            </w:r>
          </w:p>
          <w:p w:rsidR="0056497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запретов и ограничений, требований о предотвращении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урегулировании конфликта интересов, обязанностей, установленных в целях противодействия коррупции;</w:t>
            </w:r>
          </w:p>
          <w:p w:rsidR="0056497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рекомендаций по соблюдению государственными служащими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муниципальными служащими норм этики в целях противодействия коррупции, направленных письмом Минтруда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России от 27.11.2017 № 55501;</w:t>
            </w:r>
          </w:p>
          <w:p w:rsidR="0056497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противодействия коррупции, направленных письмом Минтруда России от 27.11.2017 № 55501;</w:t>
            </w:r>
          </w:p>
          <w:p w:rsidR="0056497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ответственности за коррупционные правонарушения (в том числе в виде увольнения в связи с утратой доверия)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 25 июл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все вновь назначенные государственные гражданские служащие в первом полугодии 2022 года ознакомлены с памяткой об ограничениях и запретах, связанных с государственной гражданской службой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, памяткой об ответственности за коррупционные правонарушения, с Кодексом этики и служебного поведения государственных гражданских служащих Свердловской области и другими нормативными правовыми актами, регулирующими вопросы противодействия коррупции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выполн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Мониторинг соблюдения лицами, замещавшими в Министерстве должности государственной гражданской службы (далее – бывший государственный служащий), ограничений при заключении ими в течение двух лет после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увольнения с государственной гражданской службы Свердловской области трудового договора и (или) гражданского правового договора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полугодие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1 июня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до 1 декабря отчетного года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Министерство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поступило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 уведомление работодателя о принятии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 работу бывшего государственного гражданского служащего Министерства.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Данное уведомление было проанализировано. Конфликт интересов не установлен, оснований для проведения заседания Комиссии по соблюдению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требований к служебному поведению государственных гражданских служащих Министерства и урегулированию конфликта интересов нет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Раздел 4. </w:t>
            </w:r>
            <w:r>
              <w:rPr>
                <w:rStyle w:val="FontStyle31"/>
                <w:rFonts w:ascii="Liberation Serif" w:hAnsi="Liberation Serif" w:cs="Liberation Serif"/>
                <w:b w:val="0"/>
                <w:sz w:val="24"/>
                <w:szCs w:val="24"/>
              </w:rPr>
              <w:t>Противодействие коррупции в бюджетной сфере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Обобщение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результатов внутреннего финансового контроля и внутреннего финансового аудита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полугодие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до 25 января года, следующего 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2022 года Министерством проведено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39 проверок в сфере фин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ансово-хозяйственной деятельности в Министерстве и подведомственных ему учреждений, в том числе при проверке законодательства Российской Федерации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 закупках 6 проверок.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Сумма проверенных средств составила 285 161 283,48 рубля,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сумма выявленных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нарушений –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3 723 379,81 рубля, в том числе при проверке законодательства Российской Федерации о закупках – 167 744 260,12 рубля, сумма выявленных нарушений составила 3 302 485,78 рубля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108" w:right="-8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Раздел 5.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противодействия коррупции в сфере закупок товаров, работ, услуг</w:t>
            </w:r>
          </w:p>
          <w:p w:rsidR="00564979" w:rsidRDefault="004D2B3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обеспечения государственных и муниципальных нужд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108" w:right="-8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правовой, организационной, профилактической и аналитической работы, направленной на выявление личной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заинтересованности государственных служащих и работников подведомственных организаций при осуществлении закупок товаров, работ, услуг (далее – закупки), которая приводит или может привести к конфликту интересов, с учетом методических рекомендаций, направле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нных письмом Минтруда России от 21.05.2020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№ 18-2/10/П-4672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полугодие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до 20 января года, следующего 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первом полугодии 2022 года Министерством осуществлены следующие мероприятия: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членам Единой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комиссии по определению поставщиков (подрядчиков, исполнителей) направлена информация о типовых ситуациях конфликта интересов, об их предотвращении и урегулировании лицами, замещающими должности государственной гражданской службы Свердловской области, в со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ответствии с требованиями Федерального закона                   от 25 декабря 2008 года № 273-ФЗ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«О противодействии коррупции» (далее – Закон № 273-ФЗ);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направлены методические рекомендации по организации и проведению работы, направленной на выявление ли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чной заинтересованности, направлена информация о функционировании системы по выявлению конфликта интересов в сфере закупочной деятельности;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проводятся консультации с подведомственными учреждениями, направленные на предотвращение ситуаций, приводящих к конф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ликтам интересов при осуществлении закупок товаров, работ, услуг;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реализуется план (реестра) мер, направленных на минимизацию коррупционных рисков, возникающих при осуществлении закупок в Министерстве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-108" w:right="-8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Обобщение практики выявления личной заинтересованности государственных служащих, работников подведомственных организаций, которая приводит или может привести к конфликту интересов, при осуществлении закупок в соответствии с Федеральным законом от 5 апр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еля 2013 года № 44-ФЗ (далее – Закон № 44-ФЗ) или Федеральным законом от 18 июля 2011 года № 223-ФЗ «О закупках товаров, работ, услуг отдельными видами юридических лиц» (далее – Закон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№ 223-ФЗ)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полугодие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течение первого полугодия 2022 года члены комиссий по осуществлению закупок, работники контрактных служб подведомственных Министерству учреждений информировались о необходимости соблюдения требований, направленн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ых на недопущение конфликта интересов при осуществлении закупок, предусмотренных частью 9 статьи 31 и частью 6 статьи 39 Закона № 44-ФЗ.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первом полугодии 2022 года ситуаций конфликта интересов не выявлено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Формирование на постоянной основе с учетом критериев выбора закупок профили участников закупок и (или) определенных по их результатам поставщиков (подрядчиков, исполнителей), в том числе субподрядчиков, соисполнителей. Информацию представлять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Департамент противодействия коррупции и контроля Свердловской области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ежеквартально: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III квартал отчетного года – до 15 октября отчетног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отчетный год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20 января года, следующего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профили участников закупок и (или) определенных по их результатам поставщиков (подрядчиков, исполнителей), в том числе субподрядчиков, соисполнителей, сформированы с учетом критери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ев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выбора закупок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перекрестного анализа сведений, содержащихся в профилях лиц, участвующих в осуществлении закупок, и профилях участников закупок и (или) определенных по их результатам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поставщиков (подрядчиков, исполнителей), в том числе субподрядчиков, соисполнителей, в целях выявления личной заинтересованности государственных служащих.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 результатах информировать Департамент противодействия коррупции и контроля Свердловской области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еквартально: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III квартал отчетного года – до 15 октября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отчетный год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20 января года, следующего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перекрестный анализ сведений, содержащихся в профилях лиц, участвующих в осуществлении закупок,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профилях участников закупок и (или) определенных по их результатам поставщиков (подрядчиков, исполнителей), в том числе субподрядчиков, соисполнителей,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в целях выявления личной заинтересованности государственных служащих Министерства проведен. В первом полугодии 2022 года ситуаций конфликта интересов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не выявлено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Оказание на постоянной основе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методической помощи лицам, участвующим в осуществлении закупок, по вопросам предотвращения и урегулирования конфликта интересов, в том числе по разъяснению типовых ситуаций конфликта интересов в сфере закупок, организовать ежегодную добровольную оценку пол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ученных ими знаний. О проделанной работе информировать Департамент противодействия коррупции и контроля Свердловской области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2022 года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Министерством направлена членам Единой комиссии по определению поставщиков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(подрядчиков, исполнителей) информация о типовых ситуациях конфликта интересов, об их предотвращении и урегулировании лицами, замещающими должности государственной гражданской службы Свердловской области, в соответствии с требованиями Закона № 273-ФЗ; такж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 Министерством регулярно проводятся консультации с подведомственными учреждениями, направленные на предотвращение ситуаций, приводящих к конфликтам интересов при осуществлении закупок товаров, работ, услуг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Принятие мер по снижению количества случаев проведения закупок у единственного поставщика (подрядчика, исполнителя) и заключения договоров без проведения конкурентных процедур подведомственными бюджетными и автономными учреждениями, осуществляющим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закупки в соответствии с Законом № 223-ФЗ, с направлением информации о принятых мерах в адрес Департамента государственных закупок Свердловской области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ежеквартально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 31 декабря 2022 года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целях принятия мер по снижению количества случаев проведения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закупок у единственного поставщика (подрядчика, исполнителя) и заключения договоров без проведения конкурентных процедур подведомственными бюджетными и автономными учреждениями, осуществляющими закупки в соответствии с Законом № 223-ФЗ Министерством принят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ы приказы от 13.08.2021 № 804-Д «О внесении изменений в приказ Министерства образования и молодежной политики Свердловской области от 27.10.2020 № 781-Д «Об оценке эффективности деятельности государственных учреждений Свердловской области, в отношении кото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рых Министерство образования и молодежной политики Свердловской области осуществляет функции и полномочия учредителя»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от 19.08.2021 № 822-Д «О внесении изменений в приказ Министерства образования и молодежной политики Свердловской области от 13.02.2020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№ 213-Д «О мерах по обеспечению эффективности использования средств областного бюджета»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39.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</w:rPr>
              <w:t xml:space="preserve">Раздел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6. Внедрение в деятельность Министерства инновационных технологий, повышающих объективность и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органов государственной власти Свердловской области </w:t>
            </w:r>
          </w:p>
          <w:p w:rsidR="00564979" w:rsidRDefault="004D2B31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lang w:eastAsia="en-US"/>
              </w:rPr>
              <w:t>и их взаимодействие с гражданами и организ</w:t>
            </w:r>
            <w:r>
              <w:rPr>
                <w:rFonts w:ascii="Liberation Serif" w:hAnsi="Liberation Serif" w:cs="Liberation Serif"/>
                <w:lang w:eastAsia="en-US"/>
              </w:rPr>
              <w:t>ациями в рамках оказания государственных услуг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Наполнение раздела «Антикоррупционный модуль» автоматизированной системы управления деятельностью исполнительных органов государственной власти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ежеквартально: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 квартал отчетного года – до 25 апрел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III квартал отчетного года – до 15 октября отчетного года;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отчетный год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20 января года, следующего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АСУ размещена информация по результатам федераль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ного антикоррупционного мониторинга в Министерстве за I–II кварталы 2022 года (форма Мониторинг-К Экспресс). Также информация внесена в разделы АСУ «Ввод данных по антикоррупционной экспертизе» и «Ввод данных по независимой антикоррупционной экспертизе»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Раздел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7.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Совершенствование работы по предупреждению коррупции в подведомственных организациях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Организация совещаний (консультаций) с руководителями, заместителями руководителей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должностными лицами, ответственными за профилактику коррупционных и иных правонарушений в подведомственных организациях, по вопросам реализации требований, предусмотренных </w:t>
            </w:r>
            <w:hyperlink r:id="rId7" w:history="1">
              <w:r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статьей 13</w:t>
              </w:r>
            </w:hyperlink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.3 Закона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№ 273-ФЗ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рамках исполнения государственного задания ГАОУ ДПО СО «Институт развития образова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ния» (далее – ИРО) 25 марта 2022 года проведен семинар в формате видео-конференц-связи для руководителей, заместителей руководителей и должностных лиц, ответственных за профилактику коррупционных и иных правонарушений подведомственных Министерству организа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ций на тему: «Организация работы по антикоррупционному просвещению, профилактике и противодействию коррупции в образовательных организациях».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семинаре приняли участие боле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300 человек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Методическое обеспечение деятельности по предупреждению коррупции в подведомственных организациях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первом полугодии 2022 года Министерством направлены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подведомственные организации рекомендации о составлении перечней коррупционно опасных функций и должностей образовательных организаций.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Также всем руководителям организаций выданы буклеты и календари антикоррупционного содержания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выполнено в полном объеме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организациях, принятие дополнительных мер по предупреждению коррупции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подведомственных организациях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целях обеспечения контроля за эффективностью реализации мер по предупреждению коррупции, предусмотренных планами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мероприятий по предупреждению коррупции в подведомственных Министерству образовательных организациях, Министерством в первом полугодии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2022 года организована следующая работа: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1) ежеквартально на заседаниях Комиссии по противодействию коррупции Министерст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ва заслушиваются руководители подведомственных образовательных организаций с отчетом об организации работы по противодействию коррупции, в том числе о реализации мер по предупреждению коррупции, предусмотренных планами мероприятий по предупреждению коррупц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ии в образовательных организациях. Всего в первом полугодии 2022 года было заслушано 5 руководителей.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 результатам заседания Комиссии по противодействию коррупции Министерства руководителям образовательных организаций выданы рекомендации по организации 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аботы по профилактике и противодействию коррупции;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2) в ежедневном режиме проводятся консультации с руководителями и ответственными лицами по противодействию коррупции в образовательных организациях по вопросам организации работы по противодействию коррупц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ии и ее результатах. Всего в первом полугодии 2022 года было проведено 399 устных консультаций с руководителями и ответственными лицами по противодействию коррупции по вопросам организации работы по профилактике и противодействию коррупции;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3) на основании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приказа Министерства от 22.12.2021 № 389-К «Об утверждении плана-графика проведения проверок организации антикоррупционной работы в подведомственных Министерству образования и молодежной политики Свердловской области образовательных организациях в 2022 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ду» Министерством в первом полугодии 2022 года проведено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8 плановых проверок организации антикоррупционной работы в подведомственных Министерству образовательных организациях, а также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 внеплановых проверки по решению Комиссии по противодействию коррупци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Министерства.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 результатам проверок руководителям образовательных организаций выданы рекомендации по устранению выявленных недостатков;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4) проведен мониторинг организации работы по антикоррупционному просвещению в подведомственных Министерству организа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циях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47.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</w:rPr>
              <w:t xml:space="preserve">Раздел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8. </w:t>
            </w:r>
            <w:r>
              <w:rPr>
                <w:rFonts w:ascii="Liberation Serif" w:hAnsi="Liberation Serif" w:cs="Liberation Serif"/>
              </w:rPr>
              <w:t>Совершенствование работы с обращениями граждан и организаций по фактам коррупции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фактах коррупции в действиях (бездействии) государственных гражданских служащих Министерства и работников подведомственных организаций посредством функционирования «телефона доверия» по вопросам противодействия коррупции, приема электронных сообщений на оф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ициальный сайт Министерства и иных способов обратной связи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обеспечена возможность приема от граждан электронных сообщений через официальный сайт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Министерства minobraz.egov66.ru (рубрика «Написать обращение» на главной странице сайта).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подрубрике «Рассмотрение обращений, содержащих информацию о фактах коррупции» рубрики «Обращения граждан» сайта размещена информация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 способах направления в Мини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стерство обращений, содержащих информацию о фактах коррупции: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1) в письменной форме (на бумажном носителе, доставленном лично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Министерство, почтовым отправлением, через специальный ящик «Для обращений граждан и организаций», на личном приеме граждан Мин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истром или уполномоченными должностными лицами Министерства (при условии снятия ограничений));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2) в электронном виде (через рубрику на сайте «Написать обращение», по электронной почте Министерства);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3) в устной форме по «телефону доверия»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выполнено в полно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Ведение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в Министерство и поступивших ответов об их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рассмотрении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ежеквартально: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 квартал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апреля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года;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 квартал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года;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III квартал –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 15 октября отчетного года;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год – до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20 января года, следующего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реестры обращений по фактам </w:t>
            </w:r>
            <w:r>
              <w:rPr>
                <w:rFonts w:ascii="Liberation Serif" w:hAnsi="Liberation Serif" w:cs="Liberation Serif"/>
              </w:rPr>
              <w:t xml:space="preserve">коррупции, поступивших в Министерство, с приложением копий обращений и ответов заявителям направлены Директору Департамента противодействия коррупции и контроля Свердловской области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И.С. Ширалиеву: за I квартал 2022 года – письмом от 13.04.2022 № 02-01-80</w:t>
            </w:r>
            <w:r>
              <w:rPr>
                <w:rFonts w:ascii="Liberation Serif" w:hAnsi="Liberation Serif" w:cs="Liberation Serif"/>
              </w:rPr>
              <w:t xml:space="preserve">/4347,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II квартал 2022 года – письмом </w:t>
            </w:r>
          </w:p>
          <w:p w:rsidR="00564979" w:rsidRDefault="004D2B31">
            <w:r>
              <w:rPr>
                <w:rFonts w:ascii="Liberation Serif" w:hAnsi="Liberation Serif" w:cs="Liberation Serif"/>
              </w:rPr>
              <w:t>от 05.07.2022 № 02-01-80/8331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r>
              <w:rPr>
                <w:rFonts w:ascii="Liberation Serif" w:hAnsi="Liberation Serif" w:cs="Liberation Serif"/>
              </w:rPr>
              <w:t>Ежеквартальное включение сведений о результатах работы по рассмотрению обращений граждан по фактам коррупции в ежеквартальные</w:t>
            </w:r>
            <w:r>
              <w:rPr>
                <w:rFonts w:ascii="Liberation Serif" w:hAnsi="Liberation Serif" w:cs="Liberation Serif"/>
              </w:rPr>
              <w:t xml:space="preserve"> обзоры обращений граждан, размещаемые на официальном сайте Министерства в информационно-телекоммуникационной сети «Интернет» (далее – сеть «Интернет») в соответствии с под</w:t>
            </w:r>
            <w:hyperlink r:id="rId8" w:history="1">
              <w:r>
                <w:rPr>
                  <w:rFonts w:ascii="Liberation Serif" w:hAnsi="Liberation Serif" w:cs="Liberation Serif"/>
                </w:rPr>
                <w:t>пунктом «в» пункта 9 части 1 статьи 13</w:t>
              </w:r>
            </w:hyperlink>
            <w:r>
              <w:rPr>
                <w:rFonts w:ascii="Liberation Serif" w:hAnsi="Liberation Serif" w:cs="Liberation Serif"/>
              </w:rPr>
              <w:t xml:space="preserve"> Федерального закона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9 февраля 2009 года № 8</w:t>
            </w:r>
            <w:r>
              <w:rPr>
                <w:rFonts w:ascii="Liberation Serif" w:hAnsi="Liberation Serif" w:cs="Liberation Serif"/>
              </w:rPr>
              <w:noBreakHyphen/>
              <w:t xml:space="preserve">ФЗ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</w:t>
            </w:r>
            <w:r>
              <w:rPr>
                <w:rFonts w:ascii="Liberation Serif" w:hAnsi="Liberation Serif" w:cs="Liberation Serif"/>
              </w:rPr>
              <w:t xml:space="preserve">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информация о рассмотренных в Министерстве обращениях о фактах коррупции включена в отчеты о работе Министерства с письменными обращениями граждан. Отчет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</w:t>
            </w:r>
            <w:r>
              <w:rPr>
                <w:rFonts w:ascii="Liberation Serif" w:hAnsi="Liberation Serif" w:cs="Liberation Serif"/>
              </w:rPr>
              <w:t xml:space="preserve">первое полугодие 2022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(поквартально) размещен </w:t>
            </w:r>
          </w:p>
          <w:p w:rsidR="00564979" w:rsidRDefault="004D2B31">
            <w:r>
              <w:rPr>
                <w:rFonts w:ascii="Liberation Serif" w:hAnsi="Liberation Serif" w:cs="Liberation Serif"/>
              </w:rPr>
              <w:t xml:space="preserve">на официальном сайте Министерства </w:t>
            </w:r>
            <w:hyperlink r:id="rId9" w:history="1">
              <w:r>
                <w:rPr>
                  <w:rFonts w:ascii="Liberation Serif" w:hAnsi="Liberation Serif" w:cs="Liberation Serif"/>
                </w:rPr>
                <w:t>www.minobraz.egov66.ru</w:t>
              </w:r>
            </w:hyperlink>
            <w:r>
              <w:rPr>
                <w:rFonts w:ascii="Liberation Serif" w:hAnsi="Liberation Serif" w:cs="Liberation Serif"/>
              </w:rPr>
              <w:t xml:space="preserve"> в рубрике «Обращения граждан» (подрубрика «Отчеты о работе с обращениями»)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выполнено в полном объем</w:t>
            </w:r>
            <w:r>
              <w:rPr>
                <w:rFonts w:ascii="Liberation Serif" w:hAnsi="Liberation Serif" w:cs="Liberation Serif"/>
              </w:rPr>
              <w:t xml:space="preserve">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51.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Раздел 9. Совершенствование деятельности государственных органов Свердловской области</w:t>
            </w:r>
          </w:p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информированию граждан в сфере противодействия коррупции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Информирование граждан о работе Комиссии по урегулированию </w:t>
            </w:r>
            <w:r>
              <w:rPr>
                <w:rFonts w:ascii="Liberation Serif" w:hAnsi="Liberation Serif" w:cs="Liberation Serif"/>
              </w:rPr>
              <w:t>конфликта интересов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информирование граждан о работе Комиссии по соблюдению требований к служебному поведению государственных гражданских служащих </w:t>
            </w:r>
            <w:r>
              <w:rPr>
                <w:rFonts w:ascii="Liberation Serif" w:hAnsi="Liberation Serif" w:cs="Liberation Serif"/>
              </w:rPr>
              <w:t>Министерства и урегулированию конфликта интересов осуществляется через сайт Министерства, в котором создан специальный подраздел «Противодействие коррупции» / «Комиссия по соблюдению требований к служебному поведению государственных гражданских служащих Ми</w:t>
            </w:r>
            <w:r>
              <w:rPr>
                <w:rFonts w:ascii="Liberation Serif" w:hAnsi="Liberation Serif" w:cs="Liberation Serif"/>
              </w:rPr>
              <w:t>нистерства и урегулированию конфликта интересов».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Кроме того, информация о заседаниях Комиссии по соблюдению требований к служебному поведению государственных гражданских служащих Министерства и урегулированию конфликта интересов и их результатах размещает</w:t>
            </w:r>
            <w:r>
              <w:rPr>
                <w:rFonts w:ascii="Liberation Serif" w:hAnsi="Liberation Serif" w:cs="Liberation Serif"/>
              </w:rPr>
              <w:t>ся на информационном стенде «Противодействие коррупции» в здании Министерства.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первом полугодии 2022 года заседаний Комиссии по соблюдению требований к служебному поведению государственных гражданских служащих Министерства и урегулированию конфликта инте</w:t>
            </w:r>
            <w:r>
              <w:rPr>
                <w:rFonts w:ascii="Liberation Serif" w:hAnsi="Liberation Serif" w:cs="Liberation Serif"/>
              </w:rPr>
              <w:t>ресов не проводилось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полугодие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осуществляется через</w:t>
            </w:r>
            <w:r>
              <w:rPr>
                <w:rFonts w:ascii="Liberation Serif" w:hAnsi="Liberation Serif" w:cs="Liberation Serif"/>
              </w:rPr>
              <w:t xml:space="preserve"> официальный сайт Министерства, в котором создан специальный подраздел «Противодействие коррупции» / «Нормативные правовые и иные акты в сфере противодействия коррупции»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Информирование граждан о </w:t>
            </w:r>
            <w:r>
              <w:rPr>
                <w:rFonts w:ascii="Liberation Serif" w:hAnsi="Liberation Serif" w:cs="Liberation Serif"/>
              </w:rPr>
              <w:t>принимаемых мерах по совершенствованию управления кадровым составом и повышению качества его формирования, совершенствованию системы профессионального развития государственных служащих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до 20 января года,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r>
              <w:rPr>
                <w:rFonts w:ascii="Liberation Serif" w:hAnsi="Liberation Serif" w:cs="Liberation Serif"/>
              </w:rPr>
              <w:t>информация о принимаемых мерах по совершенствованию управления кадровым составом и повышению качества его формирования, совершенствованию системы профессионального развития государственных гражданских служащих Министерства ра</w:t>
            </w:r>
            <w:r>
              <w:rPr>
                <w:rFonts w:ascii="Liberation Serif" w:hAnsi="Liberation Serif" w:cs="Liberation Serif"/>
              </w:rPr>
              <w:t>змещается на официальном сайте Министерства (</w:t>
            </w:r>
            <w:hyperlink r:id="rId10" w:history="1">
              <w:r>
                <w:rPr>
                  <w:rFonts w:ascii="Liberation Serif" w:hAnsi="Liberation Serif" w:cs="Liberation Serif"/>
                </w:rPr>
                <w:t>www.minobraz.egov66.ru</w:t>
              </w:r>
            </w:hyperlink>
            <w:r>
              <w:rPr>
                <w:rFonts w:ascii="Liberation Serif" w:hAnsi="Liberation Serif" w:cs="Liberation Serif"/>
              </w:rPr>
              <w:t>) в подразделе «Государственная гражданская служба» раздела «О Министерстве», а также в государственной информационной системе «Единая информа</w:t>
            </w:r>
            <w:r>
              <w:rPr>
                <w:rFonts w:ascii="Liberation Serif" w:hAnsi="Liberation Serif" w:cs="Liberation Serif"/>
              </w:rPr>
              <w:t>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граждан о применяемых информационных сервисах (цифровых технологиях), исключающих</w:t>
            </w:r>
            <w:r>
              <w:rPr>
                <w:rFonts w:ascii="Liberation Serif" w:hAnsi="Liberation Serif" w:cs="Liberation Serif"/>
              </w:rPr>
              <w:t xml:space="preserve"> коррупционное поведение государственных служащих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информирование граждан осуществляется на официальном сайте Министерства, где размещаются отчеты о </w:t>
            </w:r>
            <w:r>
              <w:rPr>
                <w:rFonts w:ascii="Liberation Serif" w:hAnsi="Liberation Serif" w:cs="Liberation Serif"/>
              </w:rPr>
              <w:t>результатах выполнения планов мероприятий по противодействию коррупции, а также другая информация по данной тематике в разделе «Противодействие коррупции»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Размещение на официальном сайте </w:t>
            </w:r>
            <w:r>
              <w:rPr>
                <w:rFonts w:ascii="Liberation Serif" w:hAnsi="Liberation Serif" w:cs="Liberation Serif"/>
              </w:rPr>
              <w:t>Министерства сведений о доходах, представленных государственными служащими, а также руководителями подведомственных организаций, в соответствии с требованиями законодательства Российской Федерации на официальном сайте Министерства в сети «Интернет»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ежегодн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15 июня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отчетного года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все сведения о доходах, расходах, об имуществе и обязательствах имущественного характера государственных гражданских служащих Министерства и членов их семей, а также руководителей подведомственных Министерству образовательных </w:t>
            </w:r>
            <w:r>
              <w:rPr>
                <w:rFonts w:ascii="Liberation Serif" w:hAnsi="Liberation Serif" w:cs="Liberation Serif"/>
              </w:rPr>
              <w:t>организаций и членов их семей были опубликованы 11 мая 2022 года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официальном сайте Министерства в рубрике «Противодействие коррупции» / «Сведения о доходах, расходах, об имуществе и обязательствах имущественного характера»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</w:t>
            </w:r>
            <w:r>
              <w:rPr>
                <w:rFonts w:ascii="Liberation Serif" w:hAnsi="Liberation Serif" w:cs="Liberation Serif"/>
              </w:rPr>
              <w:t xml:space="preserve">о в полном объеме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Актуализация информации по вопросам противодействия коррупции на информационном стенде Министерства, в том числе контактных данных лиц, ответственных за организацию в Министерстве работы по противодействию </w:t>
            </w:r>
            <w:r>
              <w:rPr>
                <w:rFonts w:ascii="Liberation Serif" w:hAnsi="Liberation Serif" w:cs="Liberation Serif"/>
              </w:rPr>
              <w:t>коррупции, номеров «телефонов доверия» по вопросам противодействия коррупции и иных сведений о способах направления сообщений о фактах коррупции в Министерстве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вся информация, содержащаяся на информационном стенде «Противодействие коррупции» в здании Министерства, своевременно актуализируется, в том числе контактные данные лиц, ответственных за организацию работы по противодействию коррупции в Министерстве,</w:t>
            </w:r>
            <w:r>
              <w:rPr>
                <w:rFonts w:ascii="Liberation Serif" w:hAnsi="Liberation Serif" w:cs="Liberation Serif"/>
              </w:rPr>
              <w:t xml:space="preserve"> и номер «телефона доверия» по вопросам противодействия коррупции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</w:rPr>
              <w:t>Раздел 10. Антикоррупционное просвещение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Совершенствование имеющихся или разработка новых методических, информационных и </w:t>
            </w:r>
            <w:r>
              <w:rPr>
                <w:rFonts w:ascii="Liberation Serif" w:hAnsi="Liberation Serif" w:cs="Liberation Serif"/>
              </w:rPr>
              <w:t>разъяснительных материалов об антикоррупционных стандартах поведения для государственных служащих, а также работников подведомственных организаций, на которых распространяются антикоррупционные стандарты поведения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pStyle w:val="ConsPlusNormal"/>
              <w:autoSpaceDE/>
              <w:ind w:right="14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первом полугодии 2022 года Министерством доработана и направлена государственным гражданским служащим Памятка для безошибочного заполнения справок о доходах, расходах, об имуществе и обяз</w:t>
            </w:r>
            <w:r>
              <w:rPr>
                <w:rFonts w:ascii="Liberation Serif" w:hAnsi="Liberation Serif" w:cs="Liberation Serif"/>
              </w:rPr>
              <w:t>ательствах имущественного характера, а также «Противодействие коррупции и формирование антикоррупционного поведения»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Разработка и (или) размещение просветительских материалов, направленных на борьбу</w:t>
            </w:r>
            <w:r>
              <w:rPr>
                <w:rFonts w:ascii="Liberation Serif" w:hAnsi="Liberation Serif" w:cs="Liberation Serif"/>
              </w:rPr>
              <w:t xml:space="preserve"> с проявлениями коррупции, в подразделах «Антикоррупционное просвещение граждан» раздела «Противодействие коррупции» на официальном сайте Министерства в сети «Интернет»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</w:t>
            </w:r>
            <w:r>
              <w:rPr>
                <w:rFonts w:ascii="Liberation Serif" w:hAnsi="Liberation Serif" w:cs="Liberation Serif"/>
              </w:rPr>
              <w:t>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просветительские материалы по противодействию коррупции размещены на официальном сайте Министерства в подразделе «Антикоррупционное просвещение» раздела «Противодействие коррупции», а также в одноименных подразделах официальных сайтов подвед</w:t>
            </w:r>
            <w:r>
              <w:rPr>
                <w:rFonts w:ascii="Liberation Serif" w:hAnsi="Liberation Serif" w:cs="Liberation Serif"/>
              </w:rPr>
              <w:t>омственных Министерству организаций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Размещение просветительских материалов на информационном стенде «Противодействие коррупции» в здании Министерства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течение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2021–2024 годов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здании Министерства</w:t>
            </w:r>
            <w:r>
              <w:rPr>
                <w:rFonts w:ascii="Liberation Serif" w:hAnsi="Liberation Serif" w:cs="Liberation Serif"/>
              </w:rPr>
              <w:t xml:space="preserve"> имеется информационный стенд «Противодействие коррупции», на котором размещается следующая информация: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действующие нормативные правовые акты: положения международных актов в области противодействия коррупции о криминализации обещания дачи взятки или п</w:t>
            </w:r>
            <w:r>
              <w:rPr>
                <w:rFonts w:ascii="Liberation Serif" w:hAnsi="Liberation Serif" w:cs="Liberation Serif"/>
              </w:rPr>
              <w:t xml:space="preserve">олучения взятки и предложения дачи взятки или получения взятки (Конвенция Организации Объединенных Наций против коррупции);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Закон № 273-ФЗ;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Закон Свердловской области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 20 февраля 2009 № 2-ОЗ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«О противодействии коррупции в Свердловской области»;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объ</w:t>
            </w:r>
            <w:r>
              <w:rPr>
                <w:rFonts w:ascii="Liberation Serif" w:hAnsi="Liberation Serif" w:cs="Liberation Serif"/>
              </w:rPr>
              <w:t>явление антикоррупционного содержания: «Дача взятки должностному лицу наказывается лишением свободы», «Предложение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взятки»,</w:t>
            </w:r>
            <w:r>
              <w:rPr>
                <w:rFonts w:ascii="Liberation Serif" w:hAnsi="Liberation Serif" w:cs="Liberation Serif"/>
              </w:rPr>
              <w:t xml:space="preserve"> «Служащему, работнику запрещается принимать подарки в связи с исполнением служебных (трудовых) обязанностей вне зависимости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 стоимости подарка».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Контактные данные лиц, ответственных за организацию в Министерстве работы по противодействию коррупции, но</w:t>
            </w:r>
            <w:r>
              <w:rPr>
                <w:rFonts w:ascii="Liberation Serif" w:hAnsi="Liberation Serif" w:cs="Liberation Serif"/>
              </w:rPr>
              <w:t>мер «телефона доверия» по вопросу противодействия коррупции;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информация о заседаниях Комиссии по противодействию коррупции Министерства и Комиссии по служебному поведению государственных гражданских служащих Министерства и урегулированию конфликта интер</w:t>
            </w:r>
            <w:r>
              <w:rPr>
                <w:rFonts w:ascii="Liberation Serif" w:hAnsi="Liberation Serif" w:cs="Liberation Serif"/>
              </w:rPr>
              <w:t>есов;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способы направления в Министерство обращений граждан и организаций, содержащих информацию о фактах коррупции.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 информация регулярно обновляется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Популяризация раздела </w:t>
            </w:r>
            <w:r>
              <w:rPr>
                <w:rFonts w:ascii="Liberation Serif" w:hAnsi="Liberation Serif" w:cs="Liberation Serif"/>
              </w:rPr>
              <w:t>«Противодействие коррупции» на официальном сайте Министерства в сети «Интернет»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главной странице официального сайта Министерства имеется раздел </w:t>
            </w:r>
            <w:r>
              <w:rPr>
                <w:rFonts w:ascii="Liberation Serif" w:hAnsi="Liberation Serif" w:cs="Liberation Serif"/>
              </w:rPr>
              <w:t>«Противодействие коррупции», в котором размещена следующая информация: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«Нормативные правовые и иные акты»: 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основные нормативные правовые акты по вопросу противодействия коррупции (международные, федеральные, региональные, внутренние);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«Комиссия по служебн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ому поведению»: информация об основных вопросах, рассматриваемых на заседаниях Комиссии по служебному поведению государственных гражданских служащих Министерства и урегулированию конфликта интересов и принятых решениях;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«Комиссия по противодействию коррупц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ии»: информация об основных вопросах, рассматриваемых на заседаниях Комиссии по противодействию коррупции Министерства и принятых решениях, а также план работы Комиссии 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текущий год;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«Сведения о доходах, расходах и имуществе»: сведения о доходах, расход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ах, об имуществе и обязательствах имущественного характера лиц, замещающих должности государственной гражданской службы в Министерстве и членов их семей в соответствии с Указом Губернатора Свердловской области 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 11.10.2013 № 515-УГ «Об утверждении Порядк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государственные гражданские служащие Свердловской области и членов их семей на официальных сай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тах в сети «Интернет» государственных органов Свердловской области и предоставления этих сведений общероссийским средствам массовой информации для опубликования». А также сведения о доходах, об имуществе и обязательствах имущественного характера, представл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яемых руководителями образовательных организаций, подведомственных Министерству, и членов их семей в соответствии с Указом Губернатора Свердловской области 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 23.05.2013 № 247-УГ «Об утверждении Порядка размещения сведений о доходах, об имуществе и обязат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ельствах имущественного характера, представляемых руководителями государственных учреждений Свердловской области, на официальных сайтах в сети «Интернет» государственных органов Свердловской области и предоставления этих сведений для опубликования средства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ми массовой информации»;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«Формы, бланки»: основные формы уведомлений (справок) для государственных гражданских служащих;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«Методические материалы»: памятки и методические рекомендации для государственных гражданских служащих и руководителей подведомственных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Министерству образовательных организаций;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«Планы, отчеты, доклады»: планы Министерства по противодействию коррупции на год и отчеты по ним;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«Часто задаваемые вопросы»;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«Рассмотрение обращений, содержащих информацию о фактах коррупции»: порядок, процедура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способы направления подобных обращений, а также Положение о работе Министерства образования и молодежной политики Свердловской области с обращениями граждан и организаций, содержащими информацию о фактах коррупции;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«Антикоррупционное просвещение»: матери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алы антикоррупционной направленности для информирования граждан.</w:t>
            </w:r>
          </w:p>
          <w:p w:rsidR="00564979" w:rsidRDefault="004D2B31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Проведена ревизия раздела «Противодействие коррупции», по результатам которой содержание раздела приведено в соответствие с методическими рекомендациями Департамента противодействия коррупции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 контроля Свердловской области по размещению и наполнению разделов, посвященных вопросам противодействия коррупции, официальных сайтов государственных органов Свердловской области и органов местного самоуправления муниципальных образовании, расположенных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на территории Свердловской области </w:t>
            </w:r>
          </w:p>
          <w:p w:rsidR="00564979" w:rsidRDefault="004D2B31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(далее – муниципальные образования).</w:t>
            </w:r>
          </w:p>
          <w:p w:rsidR="00564979" w:rsidRDefault="004D2B31">
            <w:pPr>
              <w:pStyle w:val="a7"/>
              <w:autoSpaceDE w:val="0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Раздел «Противодействие коррупции» регулярно обновляется и актуализируется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и проведение мероприятий (участие в </w:t>
            </w:r>
            <w:r>
              <w:rPr>
                <w:rFonts w:ascii="Liberation Serif" w:hAnsi="Liberation Serif" w:cs="Liberation Serif"/>
              </w:rPr>
              <w:t xml:space="preserve">мероприятиях)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привлечением специалистов в сфере рекламы, средств массовой информации и общественных связей по созданию и распространению информации, направленной на формирование в обществе неприятия всех форм коррупции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полугодие,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25 июля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в рамках проведения регионального проекта «Безопасность жизни» одной из конкурсных номинаций являлась «Антиреклама нездорового образа жизни», в которой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участники с помощью создания положительного контента по принципу «равный – равному» довели до сведения  сверстников идеи непринятия всех форм коррупции. Участники соревновались в категориях: инфографика, комикс, видео, рекламная листовка.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Мероприятие состо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ялось в онлайн-формате, совокупный охват составил более 7 тыс. человек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right="1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культурно-просветительских мероприятий либо участие в таких мероприятиях, способствующих формированию в обществе неп</w:t>
            </w:r>
            <w:r>
              <w:rPr>
                <w:rFonts w:ascii="Liberation Serif" w:hAnsi="Liberation Serif" w:cs="Liberation Serif"/>
              </w:rPr>
              <w:t>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период с 27 по 29 мая 2022 </w:t>
            </w:r>
            <w:r>
              <w:rPr>
                <w:rFonts w:ascii="Liberation Serif" w:hAnsi="Liberation Serif" w:cs="Liberation Serif"/>
              </w:rPr>
              <w:t>года в Екатеринбурге состоялся Съезд молодежных правительств Урала. Участниками стали инициативные делегации из Свердловской, Курганской, Челябинской, Тюменской областей, Ханты-Мансийского автономного округа – Югры и Ямало-Ненецкого автономного округа.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х</w:t>
            </w:r>
            <w:r>
              <w:rPr>
                <w:rFonts w:ascii="Liberation Serif" w:hAnsi="Liberation Serif" w:cs="Liberation Serif"/>
              </w:rPr>
              <w:t>оде данного мероприятия были разработаны, обсуждены и приняты проекты по противодействию коррупции.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Кроме того, в качестве интерактивной площадки были проведены деловая антикоррупционная игра и «мозгобойня».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Главным итогом мероприятия стало подписанное сог</w:t>
            </w:r>
            <w:r>
              <w:rPr>
                <w:rFonts w:ascii="Liberation Serif" w:hAnsi="Liberation Serif" w:cs="Liberation Serif"/>
              </w:rPr>
              <w:t>лашение о сотрудничестве между Ассоциацией молодежных правительств и представителями Уральского федерального округа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в образовательных организациях просветительских и воспитательных </w:t>
            </w:r>
            <w:r>
              <w:rPr>
                <w:rFonts w:ascii="Liberation Serif" w:hAnsi="Liberation Serif" w:cs="Liberation Serif"/>
              </w:rPr>
              <w:t xml:space="preserve">мероприятий, направленных на создание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обществе атмосферы нетерпимости к коррупционным проявлениям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первом полугодии 2022 года реализован проект «Жизнь</w:t>
            </w:r>
            <w:r>
              <w:rPr>
                <w:rFonts w:ascii="Liberation Serif" w:hAnsi="Liberation Serif" w:cs="Liberation Serif"/>
              </w:rPr>
              <w:t xml:space="preserve"> без коррупции» Ассоциации профсоюзных организаций студентов образовательных учреждений высшего образования Свердловской области, ставший победителем в конкурсе, проводимом Фондом президентских грантов.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 был направлен на формирование антикоррупционн</w:t>
            </w:r>
            <w:r>
              <w:rPr>
                <w:rFonts w:ascii="Liberation Serif" w:hAnsi="Liberation Serif" w:cs="Liberation Serif"/>
              </w:rPr>
              <w:t>ого правосознания и воспитание нетерпимости к коррупции в молодежной среде, формирование активной гражданской позиции и социальной ответственности.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рамках проекта в вузах города Екатеринбурга проведены семинары-практикумы, направленные на формирование ан</w:t>
            </w:r>
            <w:r>
              <w:rPr>
                <w:rFonts w:ascii="Liberation Serif" w:hAnsi="Liberation Serif" w:cs="Liberation Serif"/>
              </w:rPr>
              <w:t>тикоррупционного правосознания и нетерпимости к коррупционному поведению в молодежной среде. Формат мероприятия позволил изучить исторический опыт борьбы с коррупцией в России и зарубежных странах, решить ситуационные задачи с правовых позиций. А ролевые и</w:t>
            </w:r>
            <w:r>
              <w:rPr>
                <w:rFonts w:ascii="Liberation Serif" w:hAnsi="Liberation Serif" w:cs="Liberation Serif"/>
              </w:rPr>
              <w:t xml:space="preserve">гры, кейсы с использованием элементов сказкотерапии, коучинга, теории решения изобретательских задач помогли участникам понять психологические причины вовлечения человека в коррупционные проявления, возможность осознать свою роль и стать социальной силой, </w:t>
            </w:r>
            <w:r>
              <w:rPr>
                <w:rFonts w:ascii="Liberation Serif" w:hAnsi="Liberation Serif" w:cs="Liberation Serif"/>
              </w:rPr>
              <w:t>способной противостоять коррупции.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проекте приняли участие 128 студентов из четырех вузов Екатеринбурга: Российского государственного профессионально-педагогического университета, Уральского института управления Российской академии народного хозяйства и </w:t>
            </w:r>
            <w:r>
              <w:rPr>
                <w:rFonts w:ascii="Liberation Serif" w:hAnsi="Liberation Serif" w:cs="Liberation Serif"/>
              </w:rPr>
              <w:t xml:space="preserve">государственной службы, Технического университета Уральского горно-металлургического комплекса, Гуманитарного университета.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Итоги проекта были представлены на круглом столе, который состоялся в зале Федерации профсоюзов Свердловской области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</w:t>
            </w:r>
            <w:r>
              <w:rPr>
                <w:rFonts w:ascii="Liberation Serif" w:hAnsi="Liberation Serif" w:cs="Liberation Serif"/>
              </w:rPr>
              <w:t xml:space="preserve">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организации, подведомственные Министерству, формируют открытые и общедоступные информационные ресурсы, содержащие информацию об их деятельности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(в том числе в части антикоррупционного просвещения </w:t>
            </w:r>
            <w:r>
              <w:rPr>
                <w:rFonts w:ascii="Liberation Serif" w:hAnsi="Liberation Serif" w:cs="Liberation Serif"/>
              </w:rPr>
              <w:t xml:space="preserve">обучающихся), и обеспечивают доступ к таким ресурсам посредством размещения их на официальных сайтах организаций (согласно статье 29 Закона № 273-ФЗ и постановления Правительства Российской Федерации от 10.07.2013 № 582 </w:t>
            </w:r>
          </w:p>
          <w:p w:rsidR="00564979" w:rsidRDefault="004D2B3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«Об утверждении Правил размещения н</w:t>
            </w:r>
            <w:r>
              <w:rPr>
                <w:rFonts w:ascii="Liberation Serif" w:hAnsi="Liberation Serif" w:cs="Liberation Serif"/>
              </w:rPr>
              <w:t>а официальном сайте образовательной организации в сети «Интернет» и обновления информации об образовательной организации»)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67.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проведения конкурса социальной рекламы на антикоррупционную </w:t>
            </w:r>
            <w:r>
              <w:rPr>
                <w:rFonts w:ascii="Liberation Serif" w:hAnsi="Liberation Serif" w:cs="Liberation Serif"/>
              </w:rPr>
              <w:t>тематику среди обучающихся организаций, осуществляющих образовательную деятельность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первом полугодии 2022 года Управлением Федерального казначейства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по</w:t>
            </w:r>
            <w:r>
              <w:rPr>
                <w:rFonts w:ascii="Liberation Serif" w:hAnsi="Liberation Serif" w:cs="Liberation Serif"/>
              </w:rPr>
              <w:t xml:space="preserve"> Свердловской области проведены мероприятия первого этапа антикоррупционных конкурсов Всероссийского антикоррупционного форума финансово-экономических органов на территории Свердловской области в разных номинациях, в котором в том числе приняли участие пре</w:t>
            </w:r>
            <w:r>
              <w:rPr>
                <w:rFonts w:ascii="Liberation Serif" w:hAnsi="Liberation Serif" w:cs="Liberation Serif"/>
              </w:rPr>
              <w:t xml:space="preserve">дставители подведомственных Министерству образовательных организаций. Победителями стали 8 учреждений в разных номинациях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(всего 17 участников)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69.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Раздел 11. Обеспечение участия институтов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гражданского общества в противодействии коррупции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Рассмотрение на Общественном совете при Министерстве итогов выполнения настоящего плана за год в целях оценки эффективности настоящего плана с позиции интересов гражданского общества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ежегодно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25 июля года, следующего 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24 февраля 2022 года на заседании Общественного совета при Министерстве рассмотрены итоги выполнения Плана работы Министерства по противодействию коррупции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 2021–2024 годы за 2021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круглых столов, семинаров, совещаний с участием представителей субъектов общественного контроля, образованных при исполнительных органах государственной власти Свердловской области и Законодательном Собрании </w:t>
            </w:r>
            <w:r>
              <w:rPr>
                <w:rFonts w:ascii="Liberation Serif" w:hAnsi="Liberation Serif" w:cs="Liberation Serif"/>
              </w:rPr>
              <w:t>Свердловской области по вопросам противодействия коррупции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один раз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полугодие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25 июля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отчетного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11 по13 июня 2022 года прошел XII форум работающей профсоюзной молодежи «УРА2022», в</w:t>
            </w:r>
            <w:r>
              <w:rPr>
                <w:rFonts w:ascii="Liberation Serif" w:hAnsi="Liberation Serif" w:cs="Liberation Serif"/>
              </w:rPr>
              <w:t xml:space="preserve"> рамках которого была организована тематическая секция по теме «Актуальные вопросы профсоюзов. Роль молодежи». В форуме принимал участие председатель Федерации профсоюзов Свердловской области, депутат Государственной Думы Федерального собрания Российской Ф</w:t>
            </w:r>
            <w:r>
              <w:rPr>
                <w:rFonts w:ascii="Liberation Serif" w:hAnsi="Liberation Serif" w:cs="Liberation Serif"/>
              </w:rPr>
              <w:t>едерации Андрей Ветлужских. В программе форума обсуждались вопросы профилактики коррупционных проявлений в молодежной среде. Всего в форуме принял участие 150 человек профсоюзного актива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выполнено в полном объеме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Раздел 12.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эффективности антикоррупционной деятельности Министерства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действенного функционирования Комиссии по противодействию коррупции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годом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организационное, информационное, техническое, документационное обеспечение деятельности Комиссии по противодействию коррупции Министерства осуществляется отделом государственной службы и кадров Министерства.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I квартале 2022 года проведено 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заседание Комиссии, на котором рассмотрено 5 вопросов: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 организации работы по противодействию коррупции в ГАПОУ СО «Нижнетагильский торгово-экономический колледж»;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 организации работы по противодействию коррупции в ГКОУ СО «Нижнетагильская вечерн</w:t>
            </w:r>
            <w:r>
              <w:rPr>
                <w:rFonts w:ascii="Liberation Serif" w:hAnsi="Liberation Serif" w:cs="Liberation Serif"/>
              </w:rPr>
              <w:t xml:space="preserve">яя школа № 2»; 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о результатах финансового контроля и аудита подведомственных Министерству образовательных организаций в 2021 году; 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 об исполнении в 2021 году Плана работы Министерства по противодействию коррупции на 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2021–2024 годы;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 о правопримени</w:t>
            </w:r>
            <w:r>
              <w:rPr>
                <w:rFonts w:ascii="Liberation Serif" w:hAnsi="Liberation Serif" w:cs="Liberation Serif"/>
              </w:rPr>
              <w:t xml:space="preserve">тельной практике по результатам вступивших в законную силу решений судов, арбитражных судов о признании недействительными ненормативных правовых актов, незаконными решений и действий (бездействий) Министерства и должностных лиц Министерства 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втором полу</w:t>
            </w:r>
            <w:r>
              <w:rPr>
                <w:rFonts w:ascii="Liberation Serif" w:hAnsi="Liberation Serif" w:cs="Liberation Serif"/>
              </w:rPr>
              <w:t>годии 2021 года.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II квартале 2022 года проведено </w:t>
            </w:r>
          </w:p>
          <w:p w:rsidR="00564979" w:rsidRDefault="004D2B31">
            <w:pPr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заседание Комиссии, на котором рассмотрено 7 вопросов:</w:t>
            </w:r>
          </w:p>
          <w:p w:rsidR="00564979" w:rsidRDefault="004D2B31">
            <w:pPr>
              <w:tabs>
                <w:tab w:val="left" w:pos="1080"/>
              </w:tabs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 о нарушениях, выявленных в ходе отделом финансового контроля и аудита подведомственных Министерству образовательных организаций ГБОУ СО «Краснот</w:t>
            </w:r>
            <w:r>
              <w:rPr>
                <w:rFonts w:ascii="Liberation Serif" w:hAnsi="Liberation Serif" w:cs="Liberation Serif"/>
              </w:rPr>
              <w:t xml:space="preserve">урьинская школа-интернат, реализующая адаптированные основные общеобразовательные программы»; </w:t>
            </w:r>
          </w:p>
          <w:p w:rsidR="00564979" w:rsidRDefault="004D2B31">
            <w:pPr>
              <w:tabs>
                <w:tab w:val="left" w:pos="1080"/>
              </w:tabs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 организации работы по противодействию коррупции в ГБОУ СО «Краснотурьинская школа-интернат, реализующая адаптированные основные общеобразовательные програм</w:t>
            </w:r>
            <w:r>
              <w:rPr>
                <w:rFonts w:ascii="Liberation Serif" w:hAnsi="Liberation Serif" w:cs="Liberation Serif"/>
              </w:rPr>
              <w:t xml:space="preserve">мы»; </w:t>
            </w:r>
          </w:p>
          <w:p w:rsidR="00564979" w:rsidRDefault="004D2B31">
            <w:pPr>
              <w:tabs>
                <w:tab w:val="left" w:pos="1080"/>
              </w:tabs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об организации работы по противодействию коррупции в ГКОУ СО «Нижнетагильская вечерняя школа № 2»; </w:t>
            </w:r>
          </w:p>
          <w:p w:rsidR="00564979" w:rsidRDefault="004D2B31">
            <w:pPr>
              <w:tabs>
                <w:tab w:val="left" w:pos="1080"/>
              </w:tabs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об организации работы по противодействию коррупции в ГАПОУ СО «Краснотурьинский политехникум»; </w:t>
            </w:r>
          </w:p>
          <w:p w:rsidR="00564979" w:rsidRDefault="004D2B31">
            <w:pPr>
              <w:tabs>
                <w:tab w:val="left" w:pos="1080"/>
              </w:tabs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 противодействии коррупции при проведении за</w:t>
            </w:r>
            <w:r>
              <w:rPr>
                <w:rFonts w:ascii="Liberation Serif" w:hAnsi="Liberation Serif" w:cs="Liberation Serif"/>
              </w:rPr>
              <w:t xml:space="preserve">купок товаров, работ и услуг для государственных нужд Свердловской области в 2021 году; </w:t>
            </w:r>
          </w:p>
          <w:p w:rsidR="00564979" w:rsidRDefault="004D2B31">
            <w:pPr>
              <w:tabs>
                <w:tab w:val="left" w:pos="1080"/>
              </w:tabs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6) об организации работы по рассмотрению обращений граждан и организаций, содержащих информацию о коррупции, в 2021 году; </w:t>
            </w:r>
          </w:p>
          <w:p w:rsidR="00564979" w:rsidRDefault="004D2B31">
            <w:pPr>
              <w:tabs>
                <w:tab w:val="left" w:pos="1080"/>
              </w:tabs>
              <w:ind w:left="2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о состоянии работы по предупреждению корр</w:t>
            </w:r>
            <w:r>
              <w:rPr>
                <w:rFonts w:ascii="Liberation Serif" w:hAnsi="Liberation Serif" w:cs="Liberation Serif"/>
              </w:rPr>
              <w:t>упции в подведомственных Министерству организациях в 2021 году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ежеквартально: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 квартал –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апреля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года;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 квартал –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года;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III квартал –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 15 октября отчетного года;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год – до 20 января года, следующего за отчетным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информация по результатам федерального </w:t>
            </w:r>
            <w:r>
              <w:rPr>
                <w:rFonts w:ascii="Liberation Serif" w:hAnsi="Liberation Serif" w:cs="Liberation Serif"/>
              </w:rPr>
              <w:t xml:space="preserve">антикоррупционного мониторинга в Министерстве за 2021 год размещена в АСУ: за I квартал – 7 апреля 2022 года,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II квартал – 4 июля 2022 года</w:t>
            </w:r>
          </w:p>
          <w:p w:rsidR="00564979" w:rsidRDefault="0056497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Рассмотрение не реже 1 раза в квартал вопросов по </w:t>
            </w:r>
            <w:r>
              <w:rPr>
                <w:rFonts w:ascii="Liberation Serif" w:hAnsi="Liberation Serif" w:cs="Liberation Serif"/>
              </w:rPr>
              <w:t>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и должностных лиц Министерства в ц</w:t>
            </w:r>
            <w:r>
              <w:rPr>
                <w:rFonts w:ascii="Liberation Serif" w:hAnsi="Liberation Serif" w:cs="Liberation Serif"/>
              </w:rPr>
              <w:t>елях выработки и принятия мер по предупреждению и устранению причин выявленных нарушений в соответствии с пунктом 21 статьи 6 Закона № 273-ФЗ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один раз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полугодие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отчетного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до 20 января года, следующего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отчетным годом </w:t>
            </w:r>
          </w:p>
          <w:p w:rsidR="00564979" w:rsidRDefault="00564979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первом п</w:t>
            </w:r>
            <w:r>
              <w:rPr>
                <w:rFonts w:ascii="Liberation Serif" w:hAnsi="Liberation Serif" w:cs="Liberation Serif"/>
              </w:rPr>
              <w:t>олугодии 2022 года решений судов общей юрисдикции и арбитражных судов о признании недействительными ненормативных правовых актов Министерства, незаконными решений и действий (бездействия) Министерства, государственных организаций и их должностных лиц, всту</w:t>
            </w:r>
            <w:r>
              <w:rPr>
                <w:rFonts w:ascii="Liberation Serif" w:hAnsi="Liberation Serif" w:cs="Liberation Serif"/>
              </w:rPr>
              <w:t>пивших в законную силу, не было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80.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Анализ выполнения настоящего плана и целевых показателей реализации указанных планов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один раз в полугодие,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отчетного года;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до 20 января года, следующего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информационно-аналитическая справка о результатах выполнения Плана работы Министерства по противодействию коррупции на 2021–2024 годы в первом полугодии 2022 года подготовлена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88.</w:t>
            </w:r>
          </w:p>
        </w:tc>
        <w:tc>
          <w:tcPr>
            <w:tcW w:w="1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Раздел 14. Исполнение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мероприятий Национального плана противодействия коррупции на 2021–2024 годы, утвержденного Указом Президента Российской Федерации от 16 августа 2021 года № 478 «О Национальном плане противодействия коррупции на 2021–2024 годы» и поруч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ений Президента Российской Федерации по вопросам противодействия коррупции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89.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мероприятий по профессиональному развитию в сфере противодействия коррупции для государственных служащих, в должностные обязанности которых входит </w:t>
            </w:r>
            <w:r>
              <w:rPr>
                <w:rFonts w:ascii="Liberation Serif" w:hAnsi="Liberation Serif" w:cs="Liberation Serif"/>
              </w:rPr>
              <w:t xml:space="preserve">противодействие коррупции, включая обучение указанных государственных служащих по дополнительным профессиональным программам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сфере противодействия коррупции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 квартал отчетног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 года – до 25 июля отчетного года;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III квартал отчетного года – до 15 октября отчетного года;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отчетный год –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20 января года, следующего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гражданские служащие Министерства, в должностные обязанности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которых входит участие в противодействии коррупции, приняли участие в следующих мероприятиях по профессиональному развитию в сфере противодействия коррупции: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9 февраля 2022 года – в методическом семинаре «Основные новеллы в методических рекомендациях по во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2022 году (за отчетный 2021 год)» (Каратаева Е.В.);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16 июня 2022 года – в методическом семинаре по актуа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льным вопросам противодействия коррупции в государственных органах Свердловской области (Пьянков В.В.)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90.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мероприятий по профессиональному развитию в сфере противодействия коррупции для лиц,</w:t>
            </w:r>
            <w:r>
              <w:rPr>
                <w:rFonts w:ascii="Liberation Serif" w:hAnsi="Liberation Serif" w:cs="Liberation Serif"/>
              </w:rPr>
              <w:t xml:space="preserve"> впервые поступивших на государственную гражданскую службу Свердловской области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III квартал отчетного года – до 15 октябр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я отчетного года;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отчетный год –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20 января года, следующего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 отчетным годом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первом полугодии 2022 года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 государственный гражданский служащий Министерства, впервые поступивший на государственную гражданскую службу Свердловской области, прошел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самостоятельное обучение по дистанционной обучающей программе «О государственной гражданской службе Свердловской области», разработанной Департаментом государственной службы, кадров и наград Губернатора Свердловской области и Правительства Свердловской обл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асти совместно с ГАУ ДПО СО «Региональный кадровый центр государственного и муниципального управления»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  <w:tr w:rsidR="0056497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autoSpaceDE w:val="0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91.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мероприятий по профессиональному развитию в сфере противодействия коррупции для </w:t>
            </w:r>
            <w:r>
              <w:rPr>
                <w:rFonts w:ascii="Liberation Serif" w:hAnsi="Liberation Serif" w:cs="Liberation Serif"/>
              </w:rPr>
              <w:t>государственных служащих, в должностные обязанности которых входит участие в проведении закупок товаров, работ, услуг для обеспечения нужд, включая обучение указанных государственных служащих по дополнительным профессиональным программам в сфере противодей</w:t>
            </w:r>
            <w:r>
              <w:rPr>
                <w:rFonts w:ascii="Liberation Serif" w:hAnsi="Liberation Serif" w:cs="Liberation Serif"/>
              </w:rPr>
              <w:t>ствия коррупции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 квартал отчетного года – до 25 апреля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 квартал отчетного года – до 25 июля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III квартал отчетного года – до 15 октября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 отчетный год –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 20 января года,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первом полугодии 2022 года 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 государственных </w:t>
            </w:r>
            <w:r>
              <w:rPr>
                <w:rFonts w:ascii="Liberation Serif" w:hAnsi="Liberation Serif" w:cs="Liberation Serif"/>
              </w:rPr>
              <w:t xml:space="preserve">гражданских служащий Министерства, в должностные обязанности которого входит участие в проведении закупок товаров, работ, услуг для обеспечения нужд, прошли повышение квалификации в ГАУ ДПО СО «Региональный кадровый центр государственного и муниципального </w:t>
            </w:r>
            <w:r>
              <w:rPr>
                <w:rFonts w:ascii="Liberation Serif" w:hAnsi="Liberation Serif" w:cs="Liberation Serif"/>
              </w:rPr>
              <w:t>управления» по теме «Управление государственными закупками» (40 час.), в рамках которой в том числе был прослушан цикл лекций по вопросам противодействию коррупции в сфере закупок.</w:t>
            </w:r>
          </w:p>
          <w:p w:rsidR="00564979" w:rsidRDefault="004D2B3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Также 1 государственный гражданский служащих Министерства, в должностные об</w:t>
            </w:r>
            <w:r>
              <w:rPr>
                <w:rFonts w:ascii="Liberation Serif" w:hAnsi="Liberation Serif" w:cs="Liberation Serif"/>
              </w:rPr>
              <w:t xml:space="preserve">язанности которых входит участие в проведении закупок товаров, работ, услуг для обеспечения нужд, прошел повышение квалификации в ГАУ ДПО СО «Региональный кадровый центр государственного и муниципального управления» по теме «Противодействие коррупции» (36 </w:t>
            </w:r>
            <w:r>
              <w:rPr>
                <w:rFonts w:ascii="Liberation Serif" w:hAnsi="Liberation Serif" w:cs="Liberation Serif"/>
              </w:rPr>
              <w:t>час.)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выполнено в полном объеме </w:t>
            </w:r>
          </w:p>
          <w:p w:rsidR="00564979" w:rsidRDefault="004D2B31">
            <w:pPr>
              <w:pStyle w:val="ConsPlusNormal"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 установленные сроки</w:t>
            </w:r>
          </w:p>
        </w:tc>
      </w:tr>
    </w:tbl>
    <w:p w:rsidR="00564979" w:rsidRDefault="00564979">
      <w:pPr>
        <w:ind w:right="-172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564979" w:rsidRDefault="004D2B31">
      <w:pPr>
        <w:ind w:right="-172" w:firstLine="709"/>
        <w:jc w:val="both"/>
      </w:pPr>
      <w:r>
        <w:rPr>
          <w:rFonts w:ascii="Liberation Serif" w:hAnsi="Liberation Serif" w:cs="Liberation Serif"/>
          <w:b/>
          <w:sz w:val="26"/>
          <w:szCs w:val="26"/>
        </w:rPr>
        <w:t>ВЫВОД:</w:t>
      </w:r>
      <w:r>
        <w:rPr>
          <w:rFonts w:ascii="Liberation Serif" w:hAnsi="Liberation Serif" w:cs="Liberation Serif"/>
          <w:sz w:val="26"/>
          <w:szCs w:val="26"/>
        </w:rPr>
        <w:t xml:space="preserve"> из 47 мероприятий Плана, запланированных к выполнению в первом полугодии 2022 года:   </w:t>
      </w:r>
    </w:p>
    <w:p w:rsidR="00564979" w:rsidRDefault="004D2B31">
      <w:pPr>
        <w:ind w:right="-17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выполнено в полном объеме в установленные сроки – 47 мероприятий;</w:t>
      </w:r>
    </w:p>
    <w:p w:rsidR="00564979" w:rsidRDefault="004D2B31">
      <w:pPr>
        <w:ind w:right="-17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выполнено в полном объеме с нарушением </w:t>
      </w:r>
      <w:r>
        <w:rPr>
          <w:rFonts w:ascii="Liberation Serif" w:hAnsi="Liberation Serif" w:cs="Liberation Serif"/>
          <w:sz w:val="26"/>
          <w:szCs w:val="26"/>
        </w:rPr>
        <w:t>установленных сроков – 0 мероприятий;</w:t>
      </w:r>
    </w:p>
    <w:p w:rsidR="00564979" w:rsidRDefault="004D2B3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не выполнено (выполнено частично) – 0 мероприятий.</w:t>
      </w:r>
    </w:p>
    <w:p w:rsidR="00564979" w:rsidRDefault="004D2B31">
      <w:pPr>
        <w:ind w:right="-17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Выявленные в отчетном периоде причины и условия, способствующие совершению коррупционных правонарушений: в первом полугодии 2022 года Министерством коррупционных </w:t>
      </w:r>
      <w:r>
        <w:rPr>
          <w:rFonts w:ascii="Liberation Serif" w:hAnsi="Liberation Serif" w:cs="Liberation Serif"/>
          <w:sz w:val="26"/>
          <w:szCs w:val="26"/>
        </w:rPr>
        <w:t>правонарушений выявлено не было.</w:t>
      </w:r>
    </w:p>
    <w:p w:rsidR="00564979" w:rsidRDefault="004D2B31">
      <w:pPr>
        <w:ind w:right="-17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Приняты следующие меры по устранению причин и условий, способствующих коррупционным нарушениям: меры по устранению причин и условий, способствующих коррупционным нарушениям, не принимались, так как в первом полугодии 2022 г</w:t>
      </w:r>
      <w:r>
        <w:rPr>
          <w:rFonts w:ascii="Liberation Serif" w:hAnsi="Liberation Serif" w:cs="Liberation Serif"/>
          <w:sz w:val="26"/>
          <w:szCs w:val="26"/>
        </w:rPr>
        <w:t>ода коррупционных правонарушений Министерством не выявлено.</w:t>
      </w:r>
    </w:p>
    <w:p w:rsidR="00564979" w:rsidRDefault="00564979">
      <w:pPr>
        <w:ind w:right="-17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 w:firstLine="709"/>
        <w:jc w:val="both"/>
      </w:pPr>
    </w:p>
    <w:p w:rsidR="00564979" w:rsidRDefault="004D2B31">
      <w:pPr>
        <w:ind w:right="-172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Исполняющий обязанности</w:t>
      </w:r>
    </w:p>
    <w:p w:rsidR="00564979" w:rsidRDefault="004D2B31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Министра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                                                        И.А. Серкова</w:t>
      </w: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4D2B31">
      <w:pPr>
        <w:pStyle w:val="ConsPlusNormal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Елена Владимировна Каратаева</w:t>
      </w:r>
    </w:p>
    <w:p w:rsidR="00564979" w:rsidRDefault="004D2B31">
      <w:pPr>
        <w:ind w:right="-730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(343) </w:t>
      </w:r>
      <w:r>
        <w:rPr>
          <w:rFonts w:ascii="Liberation Serif" w:hAnsi="Liberation Serif" w:cs="Liberation Serif"/>
          <w:sz w:val="20"/>
          <w:szCs w:val="20"/>
        </w:rPr>
        <w:t>312-00-04 (доп. 045)</w:t>
      </w:r>
    </w:p>
    <w:sectPr w:rsidR="00564979">
      <w:headerReference w:type="default" r:id="rId11"/>
      <w:pgSz w:w="16838" w:h="11906" w:orient="landscape"/>
      <w:pgMar w:top="851" w:right="1134" w:bottom="426" w:left="1134" w:header="357" w:footer="85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2B31">
      <w:r>
        <w:separator/>
      </w:r>
    </w:p>
  </w:endnote>
  <w:endnote w:type="continuationSeparator" w:id="0">
    <w:p w:rsidR="00000000" w:rsidRDefault="004D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2B31">
      <w:r>
        <w:rPr>
          <w:color w:val="000000"/>
        </w:rPr>
        <w:separator/>
      </w:r>
    </w:p>
  </w:footnote>
  <w:footnote w:type="continuationSeparator" w:id="0">
    <w:p w:rsidR="00000000" w:rsidRDefault="004D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376" w:rsidRDefault="004D2B3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35376" w:rsidRDefault="004D2B31">
                          <w:pPr>
                            <w:pStyle w:val="a8"/>
                          </w:pPr>
                          <w:r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335376" w:rsidRDefault="004D2B31">
                    <w:pPr>
                      <w:pStyle w:val="a8"/>
                    </w:pPr>
                    <w:r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rFonts w:ascii="Liberation Serif" w:hAnsi="Liberation Serif" w:cs="Liberation Serif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3945"/>
    <w:multiLevelType w:val="multilevel"/>
    <w:tmpl w:val="BCEADB4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4979"/>
    <w:rsid w:val="004D2B31"/>
    <w:rsid w:val="005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9FDA30-BF5C-45C4-BAA2-DA6D224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pPr>
      <w:widowControl w:val="0"/>
      <w:autoSpaceDE w:val="0"/>
      <w:spacing w:line="197" w:lineRule="exact"/>
      <w:ind w:hanging="370"/>
      <w:jc w:val="both"/>
    </w:pPr>
  </w:style>
  <w:style w:type="character" w:customStyle="1" w:styleId="a3">
    <w:name w:val="Основной текст Знак"/>
    <w:rPr>
      <w:sz w:val="23"/>
      <w:shd w:val="clear" w:color="auto" w:fill="FFFFFF"/>
      <w:lang w:bidi="ar-SA"/>
    </w:rPr>
  </w:style>
  <w:style w:type="paragraph" w:styleId="a4">
    <w:name w:val="Body Text"/>
    <w:basedOn w:val="a"/>
    <w:pPr>
      <w:shd w:val="clear" w:color="auto" w:fill="FFFFFF"/>
      <w:spacing w:line="293" w:lineRule="exact"/>
    </w:pPr>
    <w:rPr>
      <w:sz w:val="23"/>
      <w:szCs w:val="20"/>
      <w:shd w:val="clear" w:color="auto" w:fill="FFFFFF"/>
    </w:rPr>
  </w:style>
  <w:style w:type="paragraph" w:styleId="a5">
    <w:name w:val="Balloon Text"/>
    <w:basedOn w:val="a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Calibri" w:hAnsi="Arial" w:cs="Arial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en-US"/>
    </w:rPr>
  </w:style>
  <w:style w:type="paragraph" w:styleId="a7">
    <w:name w:val="List Paragraph"/>
    <w:basedOn w:val="a"/>
    <w:pPr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sz w:val="24"/>
      <w:szCs w:val="24"/>
      <w:lang w:val="ru-RU" w:eastAsia="ru-RU" w:bidi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Calibri" w:hAnsi="Arial"/>
      <w:b/>
      <w:sz w:val="16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 Indent"/>
    <w:basedOn w:val="a"/>
    <w:pPr>
      <w:spacing w:after="120"/>
      <w:ind w:left="283"/>
    </w:pPr>
  </w:style>
  <w:style w:type="character" w:customStyle="1" w:styleId="ae">
    <w:name w:val="Основной текст с отступом Знак"/>
    <w:rPr>
      <w:sz w:val="24"/>
      <w:szCs w:val="24"/>
    </w:rPr>
  </w:style>
  <w:style w:type="paragraph" w:styleId="af">
    <w:name w:val="footnote text"/>
    <w:basedOn w:val="a"/>
    <w:rPr>
      <w:rFonts w:eastAsia="Calibri"/>
      <w:sz w:val="20"/>
      <w:szCs w:val="20"/>
    </w:rPr>
  </w:style>
  <w:style w:type="character" w:customStyle="1" w:styleId="af0">
    <w:name w:val="Текст сноски Знак"/>
    <w:rPr>
      <w:rFonts w:eastAsia="Calibri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0">
    <w:name w:val="Основной текст (2)_"/>
    <w:rPr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pPr>
      <w:shd w:val="clear" w:color="auto" w:fill="FFFFFF"/>
      <w:spacing w:line="305" w:lineRule="exact"/>
    </w:pPr>
  </w:style>
  <w:style w:type="character" w:customStyle="1" w:styleId="ListParagraphChar">
    <w:name w:val="List Paragraph Char"/>
    <w:rPr>
      <w:rFonts w:ascii="Calibri" w:hAnsi="Calibri"/>
      <w:sz w:val="22"/>
      <w:szCs w:val="22"/>
      <w:lang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faultlabelstyle3">
    <w:name w:val="defaultlabelstyle3"/>
    <w:rPr>
      <w:rFonts w:ascii="Tahoma" w:hAnsi="Tahoma" w:cs="Tahoma"/>
      <w:color w:val="333333"/>
      <w:sz w:val="18"/>
      <w:szCs w:val="18"/>
    </w:rPr>
  </w:style>
  <w:style w:type="paragraph" w:styleId="af2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pPr>
      <w:suppressAutoHyphens/>
    </w:pPr>
  </w:style>
  <w:style w:type="paragraph" w:customStyle="1" w:styleId="af3">
    <w:name w:val="Прижатый влево"/>
    <w:basedOn w:val="a"/>
    <w:next w:val="a"/>
    <w:pPr>
      <w:widowControl w:val="0"/>
      <w:autoSpaceDE w:val="0"/>
    </w:pPr>
    <w:rPr>
      <w:rFonts w:ascii="Times New Roman CYR" w:eastAsia="Times New Roman CYR" w:hAnsi="Times New Roman CYR" w:cs="Times New Roman CYR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4">
    <w:name w:val="Нижний колонтитул Знак"/>
    <w:basedOn w:val="a0"/>
    <w:rPr>
      <w:sz w:val="24"/>
      <w:szCs w:val="24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  <w:rPr>
      <w:sz w:val="24"/>
      <w:szCs w:val="24"/>
    </w:rPr>
  </w:style>
  <w:style w:type="character" w:customStyle="1" w:styleId="FontStyle33">
    <w:name w:val="Font Style33"/>
    <w:basedOn w:val="a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472E88D44CF3DDB97ABCAFFA568F6C765540B2192588EE6DCE7B468493295EB17EAE7A1B81FACd4M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8472E88D44CF3DDB97ABCAFFA568F6C76554022F92588EE6DCE7B468493295EB17EAEFdAM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obraz.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obraz.egov6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8305</Words>
  <Characters>47342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Комова Анна Сергеевна</cp:lastModifiedBy>
  <cp:revision>2</cp:revision>
  <cp:lastPrinted>2021-07-16T06:52:00Z</cp:lastPrinted>
  <dcterms:created xsi:type="dcterms:W3CDTF">2022-07-07T04:29:00Z</dcterms:created>
  <dcterms:modified xsi:type="dcterms:W3CDTF">2022-07-07T04:29:00Z</dcterms:modified>
</cp:coreProperties>
</file>